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F8ED3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F26F82B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="007F4B18" w:rsidRPr="00E10D14">
        <w:rPr>
          <w:rFonts w:ascii="Times New Roman" w:hAnsi="Times New Roman" w:cs="Times New Roman"/>
          <w:b/>
          <w:sz w:val="28"/>
          <w:szCs w:val="28"/>
        </w:rPr>
        <w:br/>
      </w:r>
      <w:r w:rsidRPr="00E10D14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50B2FFC" w14:textId="77777777" w:rsidR="00412CDF" w:rsidRPr="00E10D14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93CB062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E725A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535CC60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5D9121C1" w14:textId="77777777" w:rsidR="00412CDF" w:rsidRPr="00E10D14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6844F84D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69510" w14:textId="77777777" w:rsidR="00C402E9" w:rsidRPr="00E10D14" w:rsidRDefault="00C402E9" w:rsidP="00C402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160A6" w14:textId="77777777" w:rsidR="00C402E9" w:rsidRPr="00E10D14" w:rsidRDefault="00BC5B6A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2415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А.В. Кожаринов</w:t>
      </w:r>
    </w:p>
    <w:p w14:paraId="23A5B858" w14:textId="78C24832" w:rsidR="00C402E9" w:rsidRPr="00E06702" w:rsidRDefault="00066D54" w:rsidP="00C402E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НАЛОГОВОЕ АДМИНИСТРИРОВАНИЕ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МЕЖДУНАРОДНОГО БИЗНЕСА</w:t>
      </w:r>
    </w:p>
    <w:p w14:paraId="279DBAFF" w14:textId="77777777" w:rsidR="005C1212" w:rsidRPr="00E10D14" w:rsidRDefault="005C1212" w:rsidP="00C402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1B96DC" w14:textId="77777777" w:rsidR="00C402E9" w:rsidRPr="00E10D14" w:rsidRDefault="00C402E9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дисциплины </w:t>
      </w:r>
    </w:p>
    <w:p w14:paraId="62776809" w14:textId="77777777" w:rsidR="00C402E9" w:rsidRPr="00E10D14" w:rsidRDefault="00C402E9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19DF139D" w14:textId="77777777" w:rsidR="00C402E9" w:rsidRPr="00E10D14" w:rsidRDefault="00022D04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38.03</w:t>
      </w:r>
      <w:r w:rsidR="00C402E9"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.01 «Экономика»</w:t>
      </w:r>
    </w:p>
    <w:p w14:paraId="1E00288E" w14:textId="77777777" w:rsidR="005C1212" w:rsidRPr="00E10D14" w:rsidRDefault="005C1212" w:rsidP="00C402E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20A41C" w14:textId="7030E498" w:rsidR="005C1212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 "Налоги, аудит и бизнес-анализ", </w:t>
      </w:r>
      <w:bookmarkStart w:id="0" w:name="_GoBack"/>
      <w:bookmarkEnd w:id="0"/>
    </w:p>
    <w:p w14:paraId="42D05C6B" w14:textId="6A916C2F" w:rsidR="00066D54" w:rsidRPr="00E10D14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>ОП "</w:t>
      </w:r>
      <w:r w:rsidR="002331BD">
        <w:rPr>
          <w:rFonts w:ascii="Times New Roman" w:hAnsi="Times New Roman" w:cs="Times New Roman"/>
          <w:color w:val="000000" w:themeColor="text1"/>
          <w:sz w:val="28"/>
          <w:szCs w:val="28"/>
        </w:rPr>
        <w:t>Бизнес-анализ, налоги и аудит"</w:t>
      </w:r>
    </w:p>
    <w:p w14:paraId="7F5AAE37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DA7455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ADC090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C12C6E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D242D1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5A1102" w14:textId="77777777" w:rsidR="00412CDF" w:rsidRPr="00E10D14" w:rsidRDefault="00412CDF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4B65B2" w14:textId="7461C1B9" w:rsidR="005C1212" w:rsidRDefault="005C1212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51C852" w14:textId="77777777" w:rsidR="008255DA" w:rsidRPr="00E10D14" w:rsidRDefault="008255DA" w:rsidP="00412CD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89540E" w14:textId="74C67C6D" w:rsidR="00985BD9" w:rsidRPr="00E10D14" w:rsidRDefault="00E0670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Москва </w:t>
      </w:r>
      <w:r w:rsid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2023</w:t>
      </w:r>
    </w:p>
    <w:p w14:paraId="696A5042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E95F681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  <w:r w:rsidR="007F4B18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РОССИЙСКОЙ ФЕДЕРАЦИИ»</w:t>
      </w:r>
    </w:p>
    <w:p w14:paraId="4A1E8D60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12285E7" w14:textId="77777777" w:rsidR="005C1212" w:rsidRPr="00E10D14" w:rsidRDefault="005C121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60E60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2B22DEC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3898A7A7" w14:textId="77777777" w:rsidR="008255DA" w:rsidRPr="00DB0E67" w:rsidRDefault="008255DA" w:rsidP="00825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44" w:type="dxa"/>
        <w:tblLook w:val="04A0" w:firstRow="1" w:lastRow="0" w:firstColumn="1" w:lastColumn="0" w:noHBand="0" w:noVBand="1"/>
      </w:tblPr>
      <w:tblGrid>
        <w:gridCol w:w="5061"/>
        <w:gridCol w:w="4183"/>
      </w:tblGrid>
      <w:tr w:rsidR="008255DA" w:rsidRPr="00DB0E67" w14:paraId="6944A1AB" w14:textId="77777777" w:rsidTr="00963589">
        <w:trPr>
          <w:trHeight w:val="3006"/>
        </w:trPr>
        <w:tc>
          <w:tcPr>
            <w:tcW w:w="5061" w:type="dxa"/>
            <w:shd w:val="clear" w:color="auto" w:fill="auto"/>
          </w:tcPr>
          <w:p w14:paraId="53648151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51C1DD7C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C0A0C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0C0A0C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155ACED1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57BCE990" w14:textId="77777777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055917A7" w14:textId="1ADFF86B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45ED0915" w14:textId="07B50C54" w:rsidR="008255DA" w:rsidRPr="000C0A0C" w:rsidRDefault="008255DA" w:rsidP="00963589">
            <w:pPr>
              <w:pStyle w:val="aff0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«</w:t>
            </w:r>
            <w:r w:rsidR="00742C56">
              <w:rPr>
                <w:rFonts w:ascii="Times New Roman" w:hAnsi="Times New Roman"/>
                <w:sz w:val="28"/>
                <w:szCs w:val="28"/>
              </w:rPr>
              <w:t>23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42C56">
              <w:rPr>
                <w:rFonts w:ascii="Times New Roman" w:hAnsi="Times New Roman"/>
                <w:sz w:val="28"/>
                <w:szCs w:val="28"/>
              </w:rPr>
              <w:t xml:space="preserve">марта 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>202</w:t>
            </w:r>
            <w:r w:rsidRPr="00CC4588">
              <w:rPr>
                <w:rFonts w:ascii="Times New Roman" w:hAnsi="Times New Roman"/>
                <w:sz w:val="28"/>
                <w:szCs w:val="28"/>
              </w:rPr>
              <w:t>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318232F0" w14:textId="77777777" w:rsidR="008255DA" w:rsidRDefault="008255DA" w:rsidP="00963589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AE8DF87" w14:textId="77777777" w:rsidR="008255DA" w:rsidRPr="00CC4588" w:rsidRDefault="008255DA" w:rsidP="00963589">
            <w:pPr>
              <w:tabs>
                <w:tab w:val="left" w:pos="388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shd w:val="clear" w:color="auto" w:fill="auto"/>
          </w:tcPr>
          <w:p w14:paraId="02D41CAE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E5D0293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71388031" w14:textId="77777777" w:rsidR="008255DA" w:rsidRPr="00CF1A93" w:rsidRDefault="008255DA" w:rsidP="00963589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F9AD0E3" w14:textId="2C309D23" w:rsidR="008255DA" w:rsidRPr="00B878B0" w:rsidRDefault="008255DA" w:rsidP="00963589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114C5C53" w14:textId="3821681D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742C56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742C56">
              <w:rPr>
                <w:rFonts w:ascii="Times New Roman" w:eastAsia="Calibri" w:hAnsi="Times New Roman" w:cs="Times New Roman"/>
                <w:sz w:val="28"/>
                <w:szCs w:val="28"/>
              </w:rPr>
              <w:t>марта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742C56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97E970C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4875785B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5D972275" w14:textId="77777777" w:rsidR="008255DA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A11D5D2" w14:textId="77777777" w:rsidR="008255DA" w:rsidRPr="00925D68" w:rsidRDefault="008255DA" w:rsidP="00963589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A4A1825" w14:textId="77777777" w:rsidR="005C1212" w:rsidRPr="00E10D14" w:rsidRDefault="00CF4656" w:rsidP="002415CA">
      <w:pPr>
        <w:ind w:firstLine="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5C1212"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E10D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Борисов</w:t>
      </w:r>
      <w:r w:rsidR="002415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А.В. Кожаринов</w:t>
      </w:r>
    </w:p>
    <w:p w14:paraId="22B2D177" w14:textId="77777777" w:rsidR="00066D54" w:rsidRPr="00E06702" w:rsidRDefault="00066D54" w:rsidP="00066D5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НАЛОГОВОЕ АДМИНИСТРИРОВАНИЕ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МЕЖДУНАРОДНОГО БИЗНЕСА</w:t>
      </w:r>
    </w:p>
    <w:p w14:paraId="6019A0E5" w14:textId="77777777" w:rsidR="00CF4656" w:rsidRPr="00E10D14" w:rsidRDefault="00CF4656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3E699A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660ED0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14:paraId="4953218C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D14">
        <w:rPr>
          <w:rFonts w:ascii="Times New Roman" w:hAnsi="Times New Roman" w:cs="Times New Roman"/>
          <w:color w:val="000000" w:themeColor="text1"/>
          <w:sz w:val="28"/>
          <w:szCs w:val="28"/>
        </w:rPr>
        <w:t>38.03.01 «Экономика»</w:t>
      </w:r>
    </w:p>
    <w:p w14:paraId="153AC57D" w14:textId="77777777" w:rsidR="005C1212" w:rsidRPr="00E10D14" w:rsidRDefault="005C1212" w:rsidP="005C121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63941D" w14:textId="77777777" w:rsidR="008255DA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 "Налоги, аудит и бизнес-анализ", </w:t>
      </w:r>
    </w:p>
    <w:p w14:paraId="4EEA6E72" w14:textId="484FEC05" w:rsidR="008255DA" w:rsidRDefault="00066D54" w:rsidP="00066D5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6D54">
        <w:rPr>
          <w:rFonts w:ascii="Times New Roman" w:hAnsi="Times New Roman" w:cs="Times New Roman"/>
          <w:color w:val="000000" w:themeColor="text1"/>
          <w:sz w:val="28"/>
          <w:szCs w:val="28"/>
        </w:rPr>
        <w:t>ОП "</w:t>
      </w:r>
      <w:r w:rsidR="005B7A01">
        <w:rPr>
          <w:rFonts w:ascii="Times New Roman" w:hAnsi="Times New Roman" w:cs="Times New Roman"/>
          <w:color w:val="000000" w:themeColor="text1"/>
          <w:sz w:val="28"/>
          <w:szCs w:val="28"/>
        </w:rPr>
        <w:t>Бизнес-анализ, налоги и аудит"</w:t>
      </w:r>
    </w:p>
    <w:p w14:paraId="2A8BED3E" w14:textId="77777777" w:rsidR="005C1212" w:rsidRPr="00E10D14" w:rsidRDefault="005C1212" w:rsidP="00E0670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261C8D" w14:textId="77777777" w:rsidR="008255DA" w:rsidRPr="00943D7E" w:rsidRDefault="008255DA" w:rsidP="008255DA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3222770" w14:textId="77777777" w:rsidR="008255DA" w:rsidRPr="00943D7E" w:rsidRDefault="008255DA" w:rsidP="008255DA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204FC1D7" w14:textId="77777777" w:rsidR="008255DA" w:rsidRPr="00943D7E" w:rsidRDefault="008255DA" w:rsidP="008255DA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ECC19E4" w14:textId="77777777" w:rsidR="008255DA" w:rsidRPr="00943D7E" w:rsidRDefault="008255DA" w:rsidP="008255DA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3D7E">
        <w:rPr>
          <w:rFonts w:ascii="Times New Roman" w:hAnsi="Times New Roman" w:cs="Times New Roman"/>
          <w:i/>
          <w:sz w:val="24"/>
          <w:szCs w:val="24"/>
        </w:rPr>
        <w:t>протокол № 28 от 21 марта 2023 г.</w:t>
      </w:r>
    </w:p>
    <w:p w14:paraId="2EC818FA" w14:textId="77777777" w:rsidR="00066D54" w:rsidRPr="00E10D14" w:rsidRDefault="00066D54" w:rsidP="005C1212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D59461" w14:textId="6E6E8726" w:rsidR="005C1212" w:rsidRPr="00E10D14" w:rsidRDefault="00E06702" w:rsidP="005C121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Москва </w:t>
      </w:r>
      <w:r w:rsidR="00066D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2023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/>
      <w:sdtContent>
        <w:p w14:paraId="2C771A08" w14:textId="77777777" w:rsidR="00780C91" w:rsidRPr="00E10D14" w:rsidRDefault="00D90B73" w:rsidP="00D90B73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702E5E60" w14:textId="5D9BB434" w:rsidR="00DE03D6" w:rsidRPr="00E06702" w:rsidRDefault="001C52B2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</w:rPr>
            <w:fldChar w:fldCharType="begin"/>
          </w:r>
          <w:r w:rsidR="00780C91" w:rsidRPr="00E10D14">
            <w:rPr>
              <w:rFonts w:ascii="Times New Roman" w:hAnsi="Times New Roman" w:cs="Times New Roman"/>
            </w:rPr>
            <w:instrText xml:space="preserve"> TOC \o "1-3" \h \z \u </w:instrText>
          </w:r>
          <w:r w:rsidRPr="00E10D14">
            <w:rPr>
              <w:rFonts w:ascii="Times New Roman" w:hAnsi="Times New Roman" w:cs="Times New Roman"/>
            </w:rPr>
            <w:fldChar w:fldCharType="separate"/>
          </w:r>
          <w:hyperlink w:anchor="_Toc40390193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DE76EEE" w14:textId="35328241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4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2976338" w14:textId="77777777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5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34C6557A" w14:textId="7A6626E6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6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37CA0628" w14:textId="4011F80A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197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5C5B0864" w14:textId="77777777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0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2B5DD8B1" w14:textId="5AB8A959" w:rsidR="00DE03D6" w:rsidRPr="00E06702" w:rsidRDefault="00554127">
          <w:pPr>
            <w:pStyle w:val="12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3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577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4A4EDB83" w14:textId="11537D0D" w:rsidR="00DE03D6" w:rsidRPr="00E06702" w:rsidRDefault="00554127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7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14:paraId="4E4808EE" w14:textId="1BD7A01F" w:rsidR="00DE03D6" w:rsidRPr="00E06702" w:rsidRDefault="00554127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8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3C8B7238" w14:textId="01693CD2" w:rsidR="00DE03D6" w:rsidRPr="00E06702" w:rsidRDefault="00554127">
          <w:pPr>
            <w:pStyle w:val="12"/>
            <w:tabs>
              <w:tab w:val="left" w:pos="660"/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09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4CA9AD6D" w14:textId="2FEA0775" w:rsidR="00DE03D6" w:rsidRPr="00E06702" w:rsidRDefault="00554127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10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246F1BB2" w14:textId="174AB593" w:rsidR="00DE03D6" w:rsidRPr="00E06702" w:rsidRDefault="00554127">
          <w:pPr>
            <w:pStyle w:val="2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90214" w:history="1">
            <w:r w:rsidR="00DE03D6" w:rsidRPr="00E0670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E03D6" w:rsidRPr="00E0670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31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  <w:r w:rsidR="00D577DF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5586411F" w14:textId="77777777" w:rsidR="00780C91" w:rsidRPr="00E10D14" w:rsidRDefault="001C52B2">
          <w:pPr>
            <w:rPr>
              <w:rFonts w:ascii="Times New Roman" w:hAnsi="Times New Roman" w:cs="Times New Roman"/>
            </w:rPr>
          </w:pPr>
          <w:r w:rsidRPr="00E10D14">
            <w:rPr>
              <w:rFonts w:ascii="Times New Roman" w:hAnsi="Times New Roman" w:cs="Times New Roman"/>
            </w:rPr>
            <w:fldChar w:fldCharType="end"/>
          </w:r>
        </w:p>
      </w:sdtContent>
    </w:sdt>
    <w:p w14:paraId="1A7D2AB7" w14:textId="77777777" w:rsidR="005A74DC" w:rsidRPr="00E10D14" w:rsidRDefault="005A74DC" w:rsidP="00086ECF">
      <w:pPr>
        <w:pageBreakBefore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0390193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End w:id="1"/>
    </w:p>
    <w:p w14:paraId="4EDC69E6" w14:textId="7A9AB248" w:rsidR="00022D04" w:rsidRPr="00E10D14" w:rsidRDefault="00791630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E10D14">
        <w:rPr>
          <w:rFonts w:ascii="Times New Roman" w:hAnsi="Times New Roman" w:cs="Times New Roman"/>
          <w:sz w:val="28"/>
          <w:szCs w:val="28"/>
        </w:rPr>
        <w:t xml:space="preserve"> 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Pr="00E10D14">
        <w:rPr>
          <w:rFonts w:ascii="Times New Roman" w:hAnsi="Times New Roman" w:cs="Times New Roman"/>
          <w:sz w:val="28"/>
          <w:szCs w:val="28"/>
        </w:rPr>
        <w:t>».</w:t>
      </w:r>
    </w:p>
    <w:p w14:paraId="78D777F7" w14:textId="77777777" w:rsidR="006622A6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0390194"/>
      <w:r w:rsidRPr="00E10D14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E10D14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7D222FA5" w14:textId="70913018" w:rsidR="006622A6" w:rsidRDefault="001428A0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791630" w:rsidRPr="00E10D14">
        <w:rPr>
          <w:rFonts w:ascii="Times New Roman" w:hAnsi="Times New Roman" w:cs="Times New Roman"/>
          <w:sz w:val="28"/>
          <w:szCs w:val="28"/>
        </w:rPr>
        <w:t>»</w:t>
      </w:r>
      <w:r w:rsidRPr="00E10D14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E10D14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E10D14">
        <w:rPr>
          <w:rFonts w:ascii="Times New Roman" w:hAnsi="Times New Roman" w:cs="Times New Roman"/>
          <w:sz w:val="28"/>
          <w:szCs w:val="28"/>
        </w:rPr>
        <w:t>:</w:t>
      </w:r>
    </w:p>
    <w:p w14:paraId="03019B2C" w14:textId="77777777" w:rsidR="002167A7" w:rsidRDefault="002167A7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2410"/>
        <w:gridCol w:w="3827"/>
      </w:tblGrid>
      <w:tr w:rsidR="00AD38A8" w:rsidRPr="007547CA" w14:paraId="17F6585B" w14:textId="77777777" w:rsidTr="007547CA">
        <w:trPr>
          <w:trHeight w:val="20"/>
        </w:trPr>
        <w:tc>
          <w:tcPr>
            <w:tcW w:w="988" w:type="dxa"/>
            <w:shd w:val="clear" w:color="auto" w:fill="auto"/>
          </w:tcPr>
          <w:p w14:paraId="1D65E7C7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409" w:type="dxa"/>
            <w:shd w:val="clear" w:color="auto" w:fill="auto"/>
          </w:tcPr>
          <w:p w14:paraId="69798EAA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10" w:type="dxa"/>
            <w:shd w:val="clear" w:color="auto" w:fill="auto"/>
          </w:tcPr>
          <w:p w14:paraId="7762F3A2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2A2992ED" w14:textId="77777777" w:rsidR="00AD38A8" w:rsidRPr="007547CA" w:rsidRDefault="00AD38A8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547CA" w:rsidRPr="007547CA" w14:paraId="5B51FCB6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23BBAADB" w14:textId="644A3C41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ПКП-2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(2021)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71965AF6" w14:textId="1B37A0CD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</w:t>
            </w:r>
          </w:p>
        </w:tc>
        <w:tc>
          <w:tcPr>
            <w:tcW w:w="2410" w:type="dxa"/>
            <w:shd w:val="clear" w:color="auto" w:fill="auto"/>
          </w:tcPr>
          <w:p w14:paraId="302C938B" w14:textId="6A8BF439" w:rsidR="007547CA" w:rsidRPr="007547CA" w:rsidRDefault="007547CA" w:rsidP="00754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3827" w:type="dxa"/>
            <w:shd w:val="clear" w:color="auto" w:fill="auto"/>
          </w:tcPr>
          <w:p w14:paraId="4B72ADF5" w14:textId="77777777" w:rsidR="007547CA" w:rsidRPr="00825761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сущность, основные принципы, формы и методы осуществления налогового контроля, как ведущего элемента системы налогового администрирования тенденции его развития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924FEDB" w14:textId="09887982" w:rsidR="007547CA" w:rsidRPr="00825761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аналитический инструментарий для оценки правильности исчисления, полноты и своевременности уплаты налогов и таможенных платежей, выявлять несоответствия и иметь собственные представления о путях их устранения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7CA" w:rsidRPr="007547CA" w14:paraId="3849AF8C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4324CF4F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631D29A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70695408" w14:textId="488CE3C5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аналитических обзоров</w:t>
            </w:r>
            <w:r w:rsidRPr="007547CA">
              <w:t xml:space="preserve">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3827" w:type="dxa"/>
            <w:shd w:val="clear" w:color="auto" w:fill="auto"/>
          </w:tcPr>
          <w:p w14:paraId="53AA1A1C" w14:textId="36A4A8E0" w:rsidR="007547CA" w:rsidRPr="00825761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5761"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C99AF0" w14:textId="7D2A8543" w:rsidR="007547CA" w:rsidRPr="00825761" w:rsidRDefault="007547CA" w:rsidP="00EE450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4501"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тенденции развития международной борьбы с уклонением от налогообложения</w:t>
            </w:r>
            <w:r w:rsid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</w:tr>
      <w:tr w:rsidR="007547CA" w:rsidRPr="007547CA" w14:paraId="3B54E2A5" w14:textId="77777777" w:rsidTr="007547CA">
        <w:trPr>
          <w:trHeight w:val="20"/>
        </w:trPr>
        <w:tc>
          <w:tcPr>
            <w:tcW w:w="988" w:type="dxa"/>
            <w:shd w:val="clear" w:color="auto" w:fill="auto"/>
          </w:tcPr>
          <w:p w14:paraId="610B1CB3" w14:textId="2A7D34F2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(2021)</w:t>
            </w:r>
          </w:p>
        </w:tc>
        <w:tc>
          <w:tcPr>
            <w:tcW w:w="2409" w:type="dxa"/>
            <w:shd w:val="clear" w:color="auto" w:fill="auto"/>
          </w:tcPr>
          <w:p w14:paraId="0258EBFA" w14:textId="40209098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контроль правильности исчисления, полноты и своевременности уплаты налогов и таможенных платежей </w:t>
            </w:r>
          </w:p>
        </w:tc>
        <w:tc>
          <w:tcPr>
            <w:tcW w:w="2410" w:type="dxa"/>
            <w:shd w:val="clear" w:color="auto" w:fill="auto"/>
          </w:tcPr>
          <w:p w14:paraId="28618D58" w14:textId="7D322D2A" w:rsidR="007547CA" w:rsidRPr="007547CA" w:rsidRDefault="007547CA" w:rsidP="007547CA">
            <w:pPr>
              <w:pStyle w:val="Style2"/>
              <w:spacing w:line="240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t>специальных программных средств.</w:t>
            </w:r>
          </w:p>
        </w:tc>
        <w:tc>
          <w:tcPr>
            <w:tcW w:w="3827" w:type="dxa"/>
            <w:shd w:val="clear" w:color="auto" w:fill="auto"/>
          </w:tcPr>
          <w:p w14:paraId="26DD8733" w14:textId="670D13E7" w:rsidR="007547CA" w:rsidRPr="00EE4501" w:rsidRDefault="007547CA" w:rsidP="00EE450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78334D" w14:textId="0F2AD5B7" w:rsidR="007547CA" w:rsidRPr="00EE4501" w:rsidRDefault="007547CA" w:rsidP="00EE450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="00EE4501"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="00EE4501"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47CA" w:rsidRPr="007547CA" w14:paraId="6938F054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2D885071" w14:textId="02488CA6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(2022)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6182D01F" w14:textId="7F8A29FA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</w:t>
            </w:r>
          </w:p>
        </w:tc>
        <w:tc>
          <w:tcPr>
            <w:tcW w:w="2410" w:type="dxa"/>
            <w:shd w:val="clear" w:color="auto" w:fill="auto"/>
          </w:tcPr>
          <w:p w14:paraId="727723A1" w14:textId="2A71FCF7" w:rsidR="007547CA" w:rsidRPr="007547CA" w:rsidRDefault="007547CA" w:rsidP="007547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налоговые и таможенные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внешнеэкономических операций экономических субъектов, оценивает их налоговые и таможенные риски</w:t>
            </w:r>
          </w:p>
        </w:tc>
        <w:tc>
          <w:tcPr>
            <w:tcW w:w="3827" w:type="dxa"/>
            <w:shd w:val="clear" w:color="auto" w:fill="auto"/>
          </w:tcPr>
          <w:p w14:paraId="71A97D38" w14:textId="77777777" w:rsidR="007547CA" w:rsidRPr="0025147E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законодательные и другие нормативно-право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вые акты, определяющие организацию налогового контроля в Российской Федерации.</w:t>
            </w:r>
          </w:p>
          <w:p w14:paraId="5F9EC6AE" w14:textId="0E35BBCB" w:rsidR="007547CA" w:rsidRPr="0025147E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анализ выполнения целей, задач в процессе проведения налоговых проверок.</w:t>
            </w:r>
          </w:p>
        </w:tc>
      </w:tr>
      <w:tr w:rsidR="007547CA" w:rsidRPr="007547CA" w14:paraId="1EEDBA58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3834F4F0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2A56849" w14:textId="77777777" w:rsidR="007547CA" w:rsidRPr="007547CA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E9EB532" w14:textId="1EDF79F7" w:rsidR="007547CA" w:rsidRPr="007547CA" w:rsidRDefault="007547CA" w:rsidP="007547CA">
            <w:pPr>
              <w:spacing w:after="0" w:line="240" w:lineRule="auto"/>
              <w:jc w:val="both"/>
              <w:rPr>
                <w:rStyle w:val="FontStyle12"/>
                <w:b w:val="0"/>
                <w:bCs w:val="0"/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b w:val="0"/>
                <w:bCs w:val="0"/>
                <w:sz w:val="24"/>
                <w:szCs w:val="24"/>
              </w:rPr>
              <w:t>Толкует и применяет нормы налогового и таможенного законодательст</w:t>
            </w:r>
            <w:r w:rsidRPr="007547CA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ва в процессе консультирования субъектов внешнеэкономической деятельности, осуществляет </w:t>
            </w:r>
            <w:r w:rsidRPr="007547CA">
              <w:rPr>
                <w:rStyle w:val="af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>п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3827" w:type="dxa"/>
            <w:shd w:val="clear" w:color="auto" w:fill="auto"/>
          </w:tcPr>
          <w:p w14:paraId="0081116B" w14:textId="77777777" w:rsidR="007547CA" w:rsidRPr="0025147E" w:rsidRDefault="007547CA" w:rsidP="007547C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документы, регламентирующие мероприятия налогового контроля, обеспечение юридического сопровождения их итогов и привлечения к ответственности за нарушение налогового законодательства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9A48F5" w14:textId="7285ED2A" w:rsidR="007547CA" w:rsidRPr="0025147E" w:rsidRDefault="007547CA" w:rsidP="007547CA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практико-ориентированные задания и задачи по применению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</w:tr>
      <w:tr w:rsidR="0025147E" w:rsidRPr="007547CA" w14:paraId="3116D90B" w14:textId="77777777" w:rsidTr="007547CA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09248579" w14:textId="06FDBB41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  <w:r w:rsidRPr="00754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(2022)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59212861" w14:textId="7D2CAA5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</w:t>
            </w:r>
          </w:p>
        </w:tc>
        <w:tc>
          <w:tcPr>
            <w:tcW w:w="2410" w:type="dxa"/>
            <w:shd w:val="clear" w:color="auto" w:fill="auto"/>
          </w:tcPr>
          <w:p w14:paraId="6816FEA2" w14:textId="28A84BC1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аналитических обзоров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3827" w:type="dxa"/>
            <w:shd w:val="clear" w:color="auto" w:fill="auto"/>
          </w:tcPr>
          <w:p w14:paraId="2524F3B4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55336E2F" w14:textId="15A61969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</w:tr>
      <w:tr w:rsidR="0025147E" w:rsidRPr="007547CA" w14:paraId="27CA2D7C" w14:textId="77777777" w:rsidTr="007547CA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3B57EEFA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777C53D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14:paraId="08D68C88" w14:textId="5F7FB9B3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3827" w:type="dxa"/>
            <w:shd w:val="clear" w:color="auto" w:fill="auto"/>
          </w:tcPr>
          <w:p w14:paraId="20297C88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9D9E8F1" w14:textId="729B276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</w:tr>
    </w:tbl>
    <w:p w14:paraId="646FE24D" w14:textId="77777777" w:rsidR="00AD38A8" w:rsidRPr="00E10D14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49A2C1" w14:textId="77777777" w:rsidR="009838C1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0390195"/>
      <w:r w:rsidRPr="00E10D14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E10D14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2AF5867A" w14:textId="29F564D9" w:rsidR="00DC2032" w:rsidRPr="00E10D14" w:rsidRDefault="001428A0" w:rsidP="00DC20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DC2032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E10D14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профиля </w:t>
      </w:r>
      <w:r w:rsidR="00066D54" w:rsidRPr="00066D54">
        <w:rPr>
          <w:rFonts w:ascii="Times New Roman" w:hAnsi="Times New Roman" w:cs="Times New Roman"/>
          <w:sz w:val="28"/>
          <w:szCs w:val="28"/>
        </w:rPr>
        <w:t xml:space="preserve">ОП "Налоги, аудит и бизнес-анализ", профиль </w:t>
      </w:r>
      <w:r w:rsidR="00066D54">
        <w:rPr>
          <w:rFonts w:ascii="Times New Roman" w:hAnsi="Times New Roman" w:cs="Times New Roman"/>
          <w:sz w:val="28"/>
          <w:szCs w:val="28"/>
        </w:rPr>
        <w:t>«</w:t>
      </w:r>
      <w:r w:rsidR="00066D54" w:rsidRPr="00066D5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066D54">
        <w:rPr>
          <w:rFonts w:ascii="Times New Roman" w:hAnsi="Times New Roman" w:cs="Times New Roman"/>
          <w:sz w:val="28"/>
          <w:szCs w:val="28"/>
        </w:rPr>
        <w:t>»</w:t>
      </w:r>
      <w:r w:rsidR="00066D54" w:rsidRPr="00066D54">
        <w:rPr>
          <w:rFonts w:ascii="Times New Roman" w:hAnsi="Times New Roman" w:cs="Times New Roman"/>
          <w:sz w:val="28"/>
          <w:szCs w:val="28"/>
        </w:rPr>
        <w:t xml:space="preserve">, </w:t>
      </w:r>
      <w:r w:rsidR="00066D54" w:rsidRPr="00066D54">
        <w:rPr>
          <w:rFonts w:ascii="Times New Roman" w:hAnsi="Times New Roman" w:cs="Times New Roman"/>
          <w:sz w:val="28"/>
          <w:szCs w:val="28"/>
        </w:rPr>
        <w:lastRenderedPageBreak/>
        <w:t xml:space="preserve">ОП "Бизнес-анализ, налоги и аудит", профиль </w:t>
      </w:r>
      <w:r w:rsidR="00066D54">
        <w:rPr>
          <w:rFonts w:ascii="Times New Roman" w:hAnsi="Times New Roman" w:cs="Times New Roman"/>
          <w:sz w:val="28"/>
          <w:szCs w:val="28"/>
        </w:rPr>
        <w:t>«</w:t>
      </w:r>
      <w:r w:rsidR="00066D54" w:rsidRPr="00066D54">
        <w:rPr>
          <w:rFonts w:ascii="Times New Roman" w:hAnsi="Times New Roman" w:cs="Times New Roman"/>
          <w:sz w:val="28"/>
          <w:szCs w:val="28"/>
        </w:rPr>
        <w:t>Международное налогообложение и таможенное регулирование</w:t>
      </w:r>
      <w:r w:rsidR="00066D54">
        <w:rPr>
          <w:rFonts w:ascii="Times New Roman" w:hAnsi="Times New Roman" w:cs="Times New Roman"/>
          <w:sz w:val="28"/>
          <w:szCs w:val="28"/>
        </w:rPr>
        <w:t xml:space="preserve">»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E10D14">
        <w:rPr>
          <w:rFonts w:ascii="Times New Roman" w:hAnsi="Times New Roman" w:cs="Times New Roman"/>
          <w:bCs/>
          <w:sz w:val="28"/>
          <w:szCs w:val="28"/>
        </w:rPr>
        <w:t>38.03.01 «Экономика»</w:t>
      </w:r>
      <w:r w:rsidR="00B81DDA" w:rsidRPr="00E10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34D149" w14:textId="77777777" w:rsidR="00B81DDA" w:rsidRPr="00E10D14" w:rsidRDefault="00B81DDA" w:rsidP="003F78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основ</w:t>
      </w:r>
      <w:r w:rsidR="005D0DBA" w:rsidRPr="00E10D14">
        <w:rPr>
          <w:rFonts w:ascii="Times New Roman" w:hAnsi="Times New Roman" w:cs="Times New Roman"/>
          <w:sz w:val="28"/>
          <w:szCs w:val="28"/>
        </w:rPr>
        <w:t xml:space="preserve"> правового регулирования экономической деятельности,</w:t>
      </w:r>
      <w:r w:rsidRPr="00E10D14">
        <w:rPr>
          <w:rFonts w:ascii="Times New Roman" w:hAnsi="Times New Roman" w:cs="Times New Roman"/>
          <w:sz w:val="28"/>
          <w:szCs w:val="28"/>
        </w:rPr>
        <w:t xml:space="preserve"> закономерностей </w:t>
      </w:r>
      <w:r w:rsidR="005D0DBA" w:rsidRPr="00E10D14">
        <w:rPr>
          <w:rFonts w:ascii="Times New Roman" w:hAnsi="Times New Roman" w:cs="Times New Roman"/>
          <w:sz w:val="28"/>
          <w:szCs w:val="28"/>
        </w:rPr>
        <w:t>функционирования международной торговли и мировых рынков товаров и услуг</w:t>
      </w:r>
      <w:r w:rsidRPr="00E10D14">
        <w:rPr>
          <w:rFonts w:ascii="Times New Roman" w:hAnsi="Times New Roman" w:cs="Times New Roman"/>
          <w:sz w:val="28"/>
          <w:szCs w:val="28"/>
        </w:rPr>
        <w:t xml:space="preserve">, </w:t>
      </w:r>
      <w:r w:rsidR="004A47F1">
        <w:rPr>
          <w:rFonts w:ascii="Times New Roman" w:hAnsi="Times New Roman" w:cs="Times New Roman"/>
          <w:sz w:val="28"/>
          <w:szCs w:val="28"/>
        </w:rPr>
        <w:t>основ налогообложения бизнеса</w:t>
      </w:r>
      <w:r w:rsidR="00AE1B2E">
        <w:rPr>
          <w:rFonts w:ascii="Times New Roman" w:hAnsi="Times New Roman" w:cs="Times New Roman"/>
          <w:sz w:val="28"/>
          <w:szCs w:val="28"/>
        </w:rPr>
        <w:t xml:space="preserve"> и международного налогообложения</w:t>
      </w:r>
      <w:r w:rsidR="004A47F1">
        <w:rPr>
          <w:rFonts w:ascii="Times New Roman" w:hAnsi="Times New Roman" w:cs="Times New Roman"/>
          <w:sz w:val="28"/>
          <w:szCs w:val="28"/>
        </w:rPr>
        <w:t xml:space="preserve">, </w:t>
      </w:r>
      <w:r w:rsidRPr="00E10D14">
        <w:rPr>
          <w:rFonts w:ascii="Times New Roman" w:hAnsi="Times New Roman" w:cs="Times New Roman"/>
          <w:sz w:val="28"/>
          <w:szCs w:val="28"/>
        </w:rPr>
        <w:t xml:space="preserve">иметь интерес к получению профессиональных знаний в </w:t>
      </w:r>
      <w:r w:rsidR="003F78A9" w:rsidRPr="00E10D1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D0DBA" w:rsidRPr="00E10D14">
        <w:rPr>
          <w:rFonts w:ascii="Times New Roman" w:hAnsi="Times New Roman" w:cs="Times New Roman"/>
          <w:sz w:val="28"/>
          <w:szCs w:val="28"/>
        </w:rPr>
        <w:t>международной торговл</w:t>
      </w:r>
      <w:r w:rsidR="003F78A9" w:rsidRPr="00E10D14">
        <w:rPr>
          <w:rFonts w:ascii="Times New Roman" w:hAnsi="Times New Roman" w:cs="Times New Roman"/>
          <w:sz w:val="28"/>
          <w:szCs w:val="28"/>
        </w:rPr>
        <w:t>и, уметь применять в профессиональной деятельности российские и международные нормативные документы</w:t>
      </w:r>
      <w:r w:rsidRPr="00E10D14">
        <w:rPr>
          <w:rFonts w:ascii="Times New Roman" w:hAnsi="Times New Roman" w:cs="Times New Roman"/>
          <w:sz w:val="28"/>
          <w:szCs w:val="28"/>
        </w:rPr>
        <w:t>.</w:t>
      </w:r>
    </w:p>
    <w:p w14:paraId="0DBB09D7" w14:textId="74C1A3B4" w:rsidR="002167A7" w:rsidRDefault="001428A0" w:rsidP="00216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E10D14">
        <w:rPr>
          <w:rFonts w:ascii="Times New Roman" w:hAnsi="Times New Roman" w:cs="Times New Roman"/>
          <w:sz w:val="28"/>
          <w:szCs w:val="28"/>
        </w:rPr>
        <w:t>«</w:t>
      </w:r>
      <w:r w:rsidR="00066D54">
        <w:rPr>
          <w:rFonts w:ascii="Times New Roman" w:hAnsi="Times New Roman" w:cs="Times New Roman"/>
          <w:sz w:val="28"/>
          <w:szCs w:val="28"/>
        </w:rPr>
        <w:t>Налоговое администрирование международного бизнеса</w:t>
      </w:r>
      <w:r w:rsidR="00256BF0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Pr="00E10D14">
        <w:rPr>
          <w:rFonts w:ascii="Times New Roman" w:hAnsi="Times New Roman" w:cs="Times New Roman"/>
          <w:sz w:val="28"/>
          <w:szCs w:val="28"/>
        </w:rPr>
        <w:t>базируется на знаниях</w:t>
      </w:r>
      <w:r w:rsidR="007547CA" w:rsidRPr="007547CA">
        <w:rPr>
          <w:rFonts w:ascii="Times New Roman" w:hAnsi="Times New Roman" w:cs="Times New Roman"/>
          <w:sz w:val="28"/>
          <w:szCs w:val="28"/>
        </w:rPr>
        <w:t xml:space="preserve"> </w:t>
      </w:r>
      <w:r w:rsidR="007547CA">
        <w:rPr>
          <w:rFonts w:ascii="Times New Roman" w:hAnsi="Times New Roman" w:cs="Times New Roman"/>
          <w:sz w:val="28"/>
          <w:szCs w:val="28"/>
        </w:rPr>
        <w:t>и</w:t>
      </w:r>
      <w:r w:rsidRPr="00E10D14">
        <w:rPr>
          <w:rFonts w:ascii="Times New Roman" w:hAnsi="Times New Roman" w:cs="Times New Roman"/>
          <w:sz w:val="28"/>
          <w:szCs w:val="28"/>
        </w:rPr>
        <w:t xml:space="preserve"> умениях, приобретенных в результате изучения дисциплин</w:t>
      </w:r>
      <w:r w:rsidR="004A47F1">
        <w:rPr>
          <w:rFonts w:ascii="Times New Roman" w:hAnsi="Times New Roman" w:cs="Times New Roman"/>
          <w:sz w:val="28"/>
          <w:szCs w:val="28"/>
        </w:rPr>
        <w:t xml:space="preserve"> </w:t>
      </w:r>
      <w:r w:rsidR="004A47F1" w:rsidRPr="002167A7">
        <w:rPr>
          <w:rFonts w:ascii="Times New Roman" w:hAnsi="Times New Roman" w:cs="Times New Roman"/>
          <w:sz w:val="28"/>
          <w:szCs w:val="28"/>
        </w:rPr>
        <w:t>«Основы налогообложения бизнеса»</w:t>
      </w:r>
      <w:r w:rsidR="00AE1B2E" w:rsidRPr="002167A7">
        <w:rPr>
          <w:rFonts w:ascii="Times New Roman" w:hAnsi="Times New Roman" w:cs="Times New Roman"/>
          <w:sz w:val="28"/>
          <w:szCs w:val="28"/>
        </w:rPr>
        <w:t>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Международные налоговые соглашения</w:t>
      </w:r>
      <w:r w:rsidR="002167A7">
        <w:rPr>
          <w:rFonts w:ascii="Times New Roman" w:hAnsi="Times New Roman" w:cs="Times New Roman"/>
          <w:sz w:val="28"/>
          <w:szCs w:val="28"/>
        </w:rPr>
        <w:t>»,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Налогообложение международного бизнеса</w:t>
      </w:r>
      <w:r w:rsidR="002167A7">
        <w:rPr>
          <w:rFonts w:ascii="Times New Roman" w:hAnsi="Times New Roman" w:cs="Times New Roman"/>
          <w:sz w:val="28"/>
          <w:szCs w:val="28"/>
        </w:rPr>
        <w:t>», «</w:t>
      </w:r>
      <w:r w:rsidR="002167A7" w:rsidRPr="002167A7">
        <w:rPr>
          <w:rFonts w:ascii="Times New Roman" w:hAnsi="Times New Roman" w:cs="Times New Roman"/>
          <w:sz w:val="28"/>
          <w:szCs w:val="28"/>
        </w:rPr>
        <w:t>Косвенное налогообложение в ЕАЭС и ЕС</w:t>
      </w:r>
      <w:r w:rsidR="002167A7">
        <w:rPr>
          <w:rFonts w:ascii="Times New Roman" w:hAnsi="Times New Roman" w:cs="Times New Roman"/>
          <w:sz w:val="28"/>
          <w:szCs w:val="28"/>
        </w:rPr>
        <w:t>»</w:t>
      </w:r>
    </w:p>
    <w:p w14:paraId="3C81B706" w14:textId="77777777" w:rsidR="002167A7" w:rsidRDefault="002167A7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2D26C5" w14:textId="77777777" w:rsidR="002167A7" w:rsidRDefault="002167A7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1190772" w14:textId="77777777" w:rsidR="00B81DDA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40390196"/>
      <w:r w:rsidRPr="00E10D14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E10D14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083F5DC9" w14:textId="6F8C0015" w:rsidR="00B81DD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0672A5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2167A7" w:rsidRPr="002167A7">
        <w:rPr>
          <w:rFonts w:ascii="Times New Roman" w:hAnsi="Times New Roman" w:cs="Times New Roman"/>
          <w:sz w:val="28"/>
          <w:szCs w:val="28"/>
        </w:rPr>
        <w:t>4</w:t>
      </w:r>
      <w:r w:rsidR="00230837" w:rsidRPr="002167A7">
        <w:rPr>
          <w:rFonts w:ascii="Times New Roman" w:hAnsi="Times New Roman" w:cs="Times New Roman"/>
          <w:sz w:val="28"/>
          <w:szCs w:val="28"/>
        </w:rPr>
        <w:t xml:space="preserve"> </w:t>
      </w:r>
      <w:r w:rsidRPr="002167A7">
        <w:rPr>
          <w:rFonts w:ascii="Times New Roman" w:hAnsi="Times New Roman" w:cs="Times New Roman"/>
          <w:sz w:val="28"/>
          <w:szCs w:val="28"/>
        </w:rPr>
        <w:t>зачетны</w:t>
      </w:r>
      <w:r w:rsidR="002167A7" w:rsidRPr="002167A7">
        <w:rPr>
          <w:rFonts w:ascii="Times New Roman" w:hAnsi="Times New Roman" w:cs="Times New Roman"/>
          <w:sz w:val="28"/>
          <w:szCs w:val="28"/>
        </w:rPr>
        <w:t>е</w:t>
      </w:r>
      <w:r w:rsidR="00E06702" w:rsidRPr="002167A7">
        <w:rPr>
          <w:rFonts w:ascii="Times New Roman" w:hAnsi="Times New Roman" w:cs="Times New Roman"/>
          <w:sz w:val="28"/>
          <w:szCs w:val="28"/>
        </w:rPr>
        <w:t xml:space="preserve"> </w:t>
      </w:r>
      <w:r w:rsidRPr="002167A7">
        <w:rPr>
          <w:rFonts w:ascii="Times New Roman" w:hAnsi="Times New Roman" w:cs="Times New Roman"/>
          <w:sz w:val="28"/>
          <w:szCs w:val="28"/>
        </w:rPr>
        <w:t>единиц</w:t>
      </w:r>
      <w:r w:rsidR="002167A7" w:rsidRPr="002167A7">
        <w:rPr>
          <w:rFonts w:ascii="Times New Roman" w:hAnsi="Times New Roman" w:cs="Times New Roman"/>
          <w:sz w:val="28"/>
          <w:szCs w:val="28"/>
        </w:rPr>
        <w:t>ы</w:t>
      </w:r>
      <w:r w:rsidRPr="002167A7">
        <w:rPr>
          <w:rFonts w:ascii="Times New Roman" w:hAnsi="Times New Roman" w:cs="Times New Roman"/>
          <w:sz w:val="28"/>
          <w:szCs w:val="28"/>
        </w:rPr>
        <w:t xml:space="preserve"> (</w:t>
      </w:r>
      <w:r w:rsidR="00AE1B2E" w:rsidRPr="002167A7">
        <w:rPr>
          <w:rFonts w:ascii="Times New Roman" w:hAnsi="Times New Roman" w:cs="Times New Roman"/>
          <w:sz w:val="28"/>
          <w:szCs w:val="28"/>
        </w:rPr>
        <w:t>1</w:t>
      </w:r>
      <w:r w:rsidR="002167A7" w:rsidRPr="002167A7">
        <w:rPr>
          <w:rFonts w:ascii="Times New Roman" w:hAnsi="Times New Roman" w:cs="Times New Roman"/>
          <w:sz w:val="28"/>
          <w:szCs w:val="28"/>
        </w:rPr>
        <w:t xml:space="preserve">44 </w:t>
      </w:r>
      <w:r w:rsidRPr="002167A7">
        <w:rPr>
          <w:rFonts w:ascii="Times New Roman" w:hAnsi="Times New Roman" w:cs="Times New Roman"/>
          <w:sz w:val="28"/>
          <w:szCs w:val="28"/>
        </w:rPr>
        <w:t>час</w:t>
      </w:r>
      <w:r w:rsidR="00873CD6" w:rsidRPr="002167A7">
        <w:rPr>
          <w:rFonts w:ascii="Times New Roman" w:hAnsi="Times New Roman" w:cs="Times New Roman"/>
          <w:sz w:val="28"/>
          <w:szCs w:val="28"/>
        </w:rPr>
        <w:t>ов</w:t>
      </w:r>
      <w:r w:rsidRPr="002167A7">
        <w:rPr>
          <w:rFonts w:ascii="Times New Roman" w:hAnsi="Times New Roman" w:cs="Times New Roman"/>
          <w:sz w:val="28"/>
          <w:szCs w:val="28"/>
        </w:rPr>
        <w:t>).</w:t>
      </w:r>
    </w:p>
    <w:p w14:paraId="01FD926F" w14:textId="77777777" w:rsidR="005973E3" w:rsidRPr="00E10D14" w:rsidRDefault="00B81DDA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Вид</w:t>
      </w:r>
      <w:r w:rsidR="00D70A63" w:rsidRPr="00E10D14">
        <w:rPr>
          <w:rFonts w:ascii="Times New Roman" w:hAnsi="Times New Roman" w:cs="Times New Roman"/>
          <w:sz w:val="28"/>
          <w:szCs w:val="28"/>
        </w:rPr>
        <w:t>ы</w:t>
      </w:r>
      <w:r w:rsidRPr="00E10D14">
        <w:rPr>
          <w:rFonts w:ascii="Times New Roman" w:hAnsi="Times New Roman" w:cs="Times New Roman"/>
          <w:sz w:val="28"/>
          <w:szCs w:val="28"/>
        </w:rPr>
        <w:t xml:space="preserve"> промежуточной аттестации –</w:t>
      </w:r>
      <w:r w:rsidR="005973E3" w:rsidRPr="00E10D14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E10D14">
        <w:rPr>
          <w:rFonts w:ascii="Times New Roman" w:hAnsi="Times New Roman" w:cs="Times New Roman"/>
          <w:sz w:val="28"/>
          <w:szCs w:val="28"/>
        </w:rPr>
        <w:t>.</w:t>
      </w:r>
    </w:p>
    <w:p w14:paraId="77E75874" w14:textId="77777777" w:rsidR="00B81DDA" w:rsidRPr="000672A5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72A5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</w:p>
    <w:p w14:paraId="013959D3" w14:textId="77777777" w:rsidR="005973E3" w:rsidRPr="00E10D14" w:rsidRDefault="005973E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3"/>
        <w:tblW w:w="9166" w:type="dxa"/>
        <w:tblLook w:val="00A0" w:firstRow="1" w:lastRow="0" w:firstColumn="1" w:lastColumn="0" w:noHBand="0" w:noVBand="0"/>
      </w:tblPr>
      <w:tblGrid>
        <w:gridCol w:w="5662"/>
        <w:gridCol w:w="1749"/>
        <w:gridCol w:w="1755"/>
      </w:tblGrid>
      <w:tr w:rsidR="00AE1B2E" w:rsidRPr="002167A7" w14:paraId="2268E504" w14:textId="77777777" w:rsidTr="002167A7">
        <w:trPr>
          <w:trHeight w:val="20"/>
        </w:trPr>
        <w:tc>
          <w:tcPr>
            <w:tcW w:w="5662" w:type="dxa"/>
          </w:tcPr>
          <w:p w14:paraId="1037ABA1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Вид учебной работы </w:t>
            </w: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br/>
              <w:t>по дисциплине</w:t>
            </w:r>
          </w:p>
        </w:tc>
        <w:tc>
          <w:tcPr>
            <w:tcW w:w="1749" w:type="dxa"/>
          </w:tcPr>
          <w:p w14:paraId="42BFE6E7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Всего</w:t>
            </w:r>
          </w:p>
          <w:p w14:paraId="5709FFB9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з/е и часах)</w:t>
            </w:r>
          </w:p>
        </w:tc>
        <w:tc>
          <w:tcPr>
            <w:tcW w:w="1755" w:type="dxa"/>
          </w:tcPr>
          <w:p w14:paraId="35A44F99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Семестр 6</w:t>
            </w:r>
          </w:p>
          <w:p w14:paraId="7B8E6FEE" w14:textId="77777777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часах)</w:t>
            </w:r>
          </w:p>
        </w:tc>
      </w:tr>
      <w:tr w:rsidR="00AE1B2E" w:rsidRPr="002167A7" w14:paraId="723EA47D" w14:textId="77777777" w:rsidTr="002167A7">
        <w:trPr>
          <w:trHeight w:val="20"/>
        </w:trPr>
        <w:tc>
          <w:tcPr>
            <w:tcW w:w="5662" w:type="dxa"/>
          </w:tcPr>
          <w:p w14:paraId="2D267F21" w14:textId="77777777" w:rsidR="00AE1B2E" w:rsidRPr="002167A7" w:rsidRDefault="00AE1B2E" w:rsidP="004A47F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1749" w:type="dxa"/>
          </w:tcPr>
          <w:p w14:paraId="38E7E310" w14:textId="5537D980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4/1</w:t>
            </w:r>
            <w:r w:rsidR="002167A7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  <w:tc>
          <w:tcPr>
            <w:tcW w:w="1755" w:type="dxa"/>
          </w:tcPr>
          <w:p w14:paraId="32FEC0FE" w14:textId="29A9EE4E" w:rsidR="00AE1B2E" w:rsidRPr="002167A7" w:rsidRDefault="00AE1B2E" w:rsidP="004A47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2167A7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</w:tr>
      <w:tr w:rsidR="000672A5" w:rsidRPr="002167A7" w14:paraId="705F33D0" w14:textId="77777777" w:rsidTr="002167A7">
        <w:trPr>
          <w:trHeight w:val="20"/>
        </w:trPr>
        <w:tc>
          <w:tcPr>
            <w:tcW w:w="5662" w:type="dxa"/>
          </w:tcPr>
          <w:p w14:paraId="683955E8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14:paraId="7AA180EA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1749" w:type="dxa"/>
          </w:tcPr>
          <w:p w14:paraId="20DB96D5" w14:textId="51E10F72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755" w:type="dxa"/>
          </w:tcPr>
          <w:p w14:paraId="23362CBE" w14:textId="09C22315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0672A5" w:rsidRPr="002167A7" w14:paraId="4E7551CE" w14:textId="77777777" w:rsidTr="002167A7">
        <w:trPr>
          <w:trHeight w:val="20"/>
        </w:trPr>
        <w:tc>
          <w:tcPr>
            <w:tcW w:w="5662" w:type="dxa"/>
          </w:tcPr>
          <w:p w14:paraId="0F5394A6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1749" w:type="dxa"/>
          </w:tcPr>
          <w:p w14:paraId="147A4EF1" w14:textId="6355F89A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5" w:type="dxa"/>
          </w:tcPr>
          <w:p w14:paraId="33333497" w14:textId="06E277CB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672A5" w:rsidRPr="002167A7" w14:paraId="526F888D" w14:textId="77777777" w:rsidTr="002167A7">
        <w:trPr>
          <w:trHeight w:val="20"/>
        </w:trPr>
        <w:tc>
          <w:tcPr>
            <w:tcW w:w="5662" w:type="dxa"/>
          </w:tcPr>
          <w:p w14:paraId="05D03A95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1749" w:type="dxa"/>
          </w:tcPr>
          <w:p w14:paraId="20642B71" w14:textId="4C4B32B0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55" w:type="dxa"/>
          </w:tcPr>
          <w:p w14:paraId="3DE34234" w14:textId="41B69D62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72A5" w:rsidRPr="002167A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672A5" w:rsidRPr="002167A7" w14:paraId="69391D24" w14:textId="77777777" w:rsidTr="002167A7">
        <w:trPr>
          <w:trHeight w:val="20"/>
        </w:trPr>
        <w:tc>
          <w:tcPr>
            <w:tcW w:w="5662" w:type="dxa"/>
          </w:tcPr>
          <w:p w14:paraId="1BD663E3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1749" w:type="dxa"/>
          </w:tcPr>
          <w:p w14:paraId="0AC2CD11" w14:textId="13E34F6F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1755" w:type="dxa"/>
          </w:tcPr>
          <w:p w14:paraId="6E41B13B" w14:textId="6556D000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0672A5" w:rsidRPr="002167A7" w14:paraId="2010FC14" w14:textId="77777777" w:rsidTr="002167A7">
        <w:trPr>
          <w:trHeight w:val="20"/>
        </w:trPr>
        <w:tc>
          <w:tcPr>
            <w:tcW w:w="5662" w:type="dxa"/>
          </w:tcPr>
          <w:p w14:paraId="4F1FDFE5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1749" w:type="dxa"/>
          </w:tcPr>
          <w:p w14:paraId="14DD2AA9" w14:textId="77777777" w:rsidR="000672A5" w:rsidRPr="002167A7" w:rsidRDefault="000672A5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  <w:tc>
          <w:tcPr>
            <w:tcW w:w="1755" w:type="dxa"/>
          </w:tcPr>
          <w:p w14:paraId="03BA6067" w14:textId="77777777" w:rsidR="000672A5" w:rsidRPr="002167A7" w:rsidRDefault="000672A5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эссе</w:t>
            </w:r>
          </w:p>
        </w:tc>
      </w:tr>
      <w:tr w:rsidR="000672A5" w:rsidRPr="00E10D14" w14:paraId="12554015" w14:textId="77777777" w:rsidTr="002167A7">
        <w:trPr>
          <w:trHeight w:val="20"/>
        </w:trPr>
        <w:tc>
          <w:tcPr>
            <w:tcW w:w="5662" w:type="dxa"/>
          </w:tcPr>
          <w:p w14:paraId="46A348A2" w14:textId="77777777" w:rsidR="000672A5" w:rsidRPr="002167A7" w:rsidRDefault="000672A5" w:rsidP="000672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167A7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1749" w:type="dxa"/>
          </w:tcPr>
          <w:p w14:paraId="01263FA1" w14:textId="4611D2C8" w:rsidR="000672A5" w:rsidRPr="002167A7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1755" w:type="dxa"/>
          </w:tcPr>
          <w:p w14:paraId="3363AF9F" w14:textId="01968A74" w:rsidR="000672A5" w:rsidRPr="000672A5" w:rsidRDefault="002167A7" w:rsidP="000672A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6B881206" w14:textId="77777777" w:rsidR="007346D8" w:rsidRPr="00E10D14" w:rsidRDefault="007346D8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284EB3" w14:textId="77777777" w:rsidR="00E92FAD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40390197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E10D14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4B601B71" w14:textId="77777777" w:rsidR="007346D8" w:rsidRPr="00E10D14" w:rsidRDefault="007346D8" w:rsidP="00E07E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9A5E7" w14:textId="77777777" w:rsidR="00E92FAD" w:rsidRPr="00E10D14" w:rsidRDefault="00E92FAD" w:rsidP="00E6761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0390198"/>
      <w:r w:rsidRPr="00E10D14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</w:p>
    <w:p w14:paraId="2A2E5F51" w14:textId="77777777" w:rsidR="001F25FE" w:rsidRPr="00E10D14" w:rsidRDefault="0097679C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500B7C71" w14:textId="77777777" w:rsidR="00237C10" w:rsidRDefault="004F0E8A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0E8A">
        <w:rPr>
          <w:rFonts w:ascii="Times New Roman" w:hAnsi="Times New Roman" w:cs="Times New Roman"/>
          <w:bCs/>
          <w:sz w:val="28"/>
          <w:szCs w:val="28"/>
        </w:rPr>
        <w:t>Предмет и задачи учебно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4F0E8A">
        <w:rPr>
          <w:rFonts w:ascii="Times New Roman" w:hAnsi="Times New Roman" w:cs="Times New Roman"/>
          <w:bCs/>
          <w:sz w:val="28"/>
          <w:szCs w:val="28"/>
        </w:rPr>
        <w:t xml:space="preserve"> дисциплины, ее связь с другими экономическими, правовыми и налоговыми дисциплинами. Структура дисциплины, особенности ее изучения. Роль дисциплины «</w:t>
      </w:r>
      <w:r w:rsidR="005B6563" w:rsidRPr="005B6563">
        <w:rPr>
          <w:rFonts w:ascii="Times New Roman" w:hAnsi="Times New Roman" w:cs="Times New Roman"/>
          <w:bCs/>
          <w:sz w:val="28"/>
          <w:szCs w:val="28"/>
        </w:rPr>
        <w:t xml:space="preserve">Налоговое администрирование и </w:t>
      </w:r>
      <w:r w:rsidR="005B6563" w:rsidRPr="005B6563">
        <w:rPr>
          <w:rFonts w:ascii="Times New Roman" w:hAnsi="Times New Roman" w:cs="Times New Roman"/>
          <w:bCs/>
          <w:sz w:val="28"/>
          <w:szCs w:val="28"/>
        </w:rPr>
        <w:lastRenderedPageBreak/>
        <w:t>контроль международной торговли</w:t>
      </w:r>
      <w:r w:rsidRPr="004F0E8A">
        <w:rPr>
          <w:rFonts w:ascii="Times New Roman" w:hAnsi="Times New Roman" w:cs="Times New Roman"/>
          <w:bCs/>
          <w:sz w:val="28"/>
          <w:szCs w:val="28"/>
        </w:rPr>
        <w:t xml:space="preserve">» в подготовке </w:t>
      </w:r>
      <w:r w:rsidR="00237C10" w:rsidRPr="00E10D14">
        <w:rPr>
          <w:rFonts w:ascii="Times New Roman" w:hAnsi="Times New Roman" w:cs="Times New Roman"/>
          <w:bCs/>
          <w:sz w:val="28"/>
          <w:szCs w:val="28"/>
        </w:rPr>
        <w:t>специалистов во внешнеэкономической деятельности.</w:t>
      </w:r>
    </w:p>
    <w:p w14:paraId="63B1E8F8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435DD7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D53A95">
        <w:rPr>
          <w:rFonts w:ascii="Times New Roman" w:hAnsi="Times New Roman" w:cs="Times New Roman"/>
          <w:b/>
          <w:sz w:val="28"/>
          <w:szCs w:val="28"/>
        </w:rPr>
        <w:t xml:space="preserve">ТЕОРЕТИЧЕСКИЕ ОСНОВЫ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НАЛОГОВО</w:t>
      </w:r>
      <w:r w:rsidR="00D53A95">
        <w:rPr>
          <w:rFonts w:ascii="Times New Roman" w:hAnsi="Times New Roman" w:cs="Times New Roman"/>
          <w:b/>
          <w:sz w:val="28"/>
          <w:szCs w:val="28"/>
        </w:rPr>
        <w:t>ГО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АДМИНИСТРИРОВАНИ</w:t>
      </w:r>
      <w:r w:rsidR="00D53A95">
        <w:rPr>
          <w:rFonts w:ascii="Times New Roman" w:hAnsi="Times New Roman" w:cs="Times New Roman"/>
          <w:b/>
          <w:sz w:val="28"/>
          <w:szCs w:val="28"/>
        </w:rPr>
        <w:t>Я</w:t>
      </w:r>
      <w:r w:rsidR="00562696">
        <w:rPr>
          <w:rFonts w:ascii="Times New Roman" w:hAnsi="Times New Roman" w:cs="Times New Roman"/>
          <w:b/>
          <w:sz w:val="28"/>
          <w:szCs w:val="28"/>
        </w:rPr>
        <w:t xml:space="preserve"> И ТАМОЖЕННОГО КОНТРОЛЯ</w:t>
      </w:r>
    </w:p>
    <w:p w14:paraId="2273E297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Налоговое администрирование: понятие, принципы, задачи и функции</w:t>
      </w:r>
      <w:r w:rsidR="00E67617">
        <w:rPr>
          <w:rFonts w:ascii="Times New Roman" w:hAnsi="Times New Roman" w:cs="Times New Roman"/>
          <w:bCs/>
          <w:sz w:val="28"/>
          <w:szCs w:val="28"/>
        </w:rPr>
        <w:t>, ф</w:t>
      </w:r>
      <w:r w:rsidRPr="00172931">
        <w:rPr>
          <w:rFonts w:ascii="Times New Roman" w:hAnsi="Times New Roman" w:cs="Times New Roman"/>
          <w:bCs/>
          <w:sz w:val="28"/>
          <w:szCs w:val="28"/>
        </w:rPr>
        <w:t>ормы и методы. Правовое обеспечение налогового администрирования.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Субъекты налогового администрирования, их взаимоде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ствие с государственными органами исполнительно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власти.</w:t>
      </w:r>
    </w:p>
    <w:p w14:paraId="52C87A65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Полномочия федеральных органов государственно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власти и управления в области налогового администрирования; их роль в проведении политики государства в области налогового администрирования.</w:t>
      </w:r>
    </w:p>
    <w:p w14:paraId="700C4FBA" w14:textId="77777777" w:rsidR="00172931" w:rsidRPr="00172931" w:rsidRDefault="00E67617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172931">
        <w:rPr>
          <w:rFonts w:ascii="Times New Roman" w:hAnsi="Times New Roman" w:cs="Times New Roman"/>
          <w:bCs/>
          <w:sz w:val="28"/>
          <w:szCs w:val="28"/>
        </w:rPr>
        <w:t>аможенн</w:t>
      </w:r>
      <w:r w:rsidR="00562696">
        <w:rPr>
          <w:rFonts w:ascii="Times New Roman" w:hAnsi="Times New Roman" w:cs="Times New Roman"/>
          <w:bCs/>
          <w:sz w:val="28"/>
          <w:szCs w:val="28"/>
        </w:rPr>
        <w:t>ый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2696">
        <w:rPr>
          <w:rFonts w:ascii="Times New Roman" w:hAnsi="Times New Roman" w:cs="Times New Roman"/>
          <w:bCs/>
          <w:sz w:val="28"/>
          <w:szCs w:val="28"/>
        </w:rPr>
        <w:t>контроль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 xml:space="preserve">бъект, цели, задачи и функции. Сравнительная характеристика налогового </w:t>
      </w:r>
      <w:r w:rsidR="00562696" w:rsidRPr="00172931">
        <w:rPr>
          <w:rFonts w:ascii="Times New Roman" w:hAnsi="Times New Roman" w:cs="Times New Roman"/>
          <w:bCs/>
          <w:sz w:val="28"/>
          <w:szCs w:val="28"/>
        </w:rPr>
        <w:t xml:space="preserve">администрирования 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и таможенного</w:t>
      </w:r>
      <w:r w:rsidR="00562696">
        <w:rPr>
          <w:rFonts w:ascii="Times New Roman" w:hAnsi="Times New Roman" w:cs="Times New Roman"/>
          <w:bCs/>
          <w:sz w:val="28"/>
          <w:szCs w:val="28"/>
        </w:rPr>
        <w:t xml:space="preserve"> контроля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. Взаимоде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="00172931" w:rsidRPr="00172931">
        <w:rPr>
          <w:rFonts w:ascii="Times New Roman" w:hAnsi="Times New Roman" w:cs="Times New Roman"/>
          <w:bCs/>
          <w:sz w:val="28"/>
          <w:szCs w:val="28"/>
        </w:rPr>
        <w:t>ствие налоговых и таможенных органов.</w:t>
      </w:r>
    </w:p>
    <w:p w14:paraId="235B8703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Новые электронные технологии и критерии оценки эффективности налогового и таможенного администрирования. Модернизация и информатизация в деятельности налоговых и таможенных органов, в том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числе на основе применения «облачных» технологи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9573C0F" w14:textId="0089484E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Цифровые технологии налогового администрирования и новые формы реализации </w:t>
      </w:r>
      <w:proofErr w:type="spellStart"/>
      <w:r w:rsidRPr="00172931">
        <w:rPr>
          <w:rFonts w:ascii="Times New Roman" w:hAnsi="Times New Roman" w:cs="Times New Roman"/>
          <w:bCs/>
          <w:sz w:val="28"/>
          <w:szCs w:val="28"/>
        </w:rPr>
        <w:t>клиенториентированного</w:t>
      </w:r>
      <w:proofErr w:type="spellEnd"/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подхода в деятельности налоговых органов.</w:t>
      </w:r>
    </w:p>
    <w:p w14:paraId="080DC49C" w14:textId="77777777" w:rsidR="00E06702" w:rsidRPr="00172931" w:rsidRDefault="00E06702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3C550A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ОРГАНИЗАЦИЯ СИСТЕМЫ НАЛОГОВОГО КОНТРОЛЯ В РОССИИ</w:t>
      </w:r>
      <w:r w:rsidR="007C3945">
        <w:rPr>
          <w:rFonts w:ascii="Times New Roman" w:hAnsi="Times New Roman" w:cs="Times New Roman"/>
          <w:b/>
          <w:sz w:val="28"/>
          <w:szCs w:val="28"/>
        </w:rPr>
        <w:t xml:space="preserve"> И СТРАНАХ ОЭСР</w:t>
      </w:r>
    </w:p>
    <w:p w14:paraId="0C97153C" w14:textId="77777777" w:rsidR="00C90B27" w:rsidRPr="00172931" w:rsidRDefault="00C90B27" w:rsidP="00C90B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Налоговые органы: состав, принципы формирования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 Взаимосвязь организационно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структуры налоговых органов с государственным и административно-территориальным устро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ством.</w:t>
      </w:r>
    </w:p>
    <w:p w14:paraId="1B1665E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контроль: понятие, задачи, формы и методы. Классификация налогового контроля. Налоговая декларация как вид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отчетности и основно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предмет налогового контроля. Проверки налогоплательщиков (плательщиков сборов) и налоговых агентов. Значение проверок в системе налогового контроля. Виды проверок; их классификация. Цели и задачи проверок.</w:t>
      </w:r>
    </w:p>
    <w:p w14:paraId="4550373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Налоговые риски и </w:t>
      </w:r>
      <w:proofErr w:type="spellStart"/>
      <w:r w:rsidRPr="00172931">
        <w:rPr>
          <w:rFonts w:ascii="Times New Roman" w:hAnsi="Times New Roman" w:cs="Times New Roman"/>
          <w:bCs/>
          <w:sz w:val="28"/>
          <w:szCs w:val="28"/>
        </w:rPr>
        <w:t>предпроверочны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анализ: их содержание и роль при планировании выездных налоговых проверок.</w:t>
      </w:r>
    </w:p>
    <w:p w14:paraId="31633331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Процессуальны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порядок назначения и проведения проверок налогоплательщиков. Виды распорядительных документов, дающих основание для проведения проверок налогоплательщиков. Документирование проверок налогоплательщиков и их результатов. Порядок рассмотрения результатов налоговых проверок и принятие решения. Реализация материалов налоговых проверок налоговыми органами.</w:t>
      </w:r>
    </w:p>
    <w:p w14:paraId="45AF9C18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контроль в форме налогового мониторинга: его значение и порядок проведения.</w:t>
      </w:r>
    </w:p>
    <w:p w14:paraId="7D040E85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Критерии и задачи повышения результативности и эффективности налоговых проверок и других форм налогового контроля. Современные тенденции развития налогового контроля.</w:t>
      </w:r>
    </w:p>
    <w:p w14:paraId="1FAE014D" w14:textId="77777777" w:rsidR="007C3945" w:rsidRDefault="007C3945" w:rsidP="007C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74998C" w14:textId="77777777" w:rsidR="007C3945" w:rsidRPr="00D53A95" w:rsidRDefault="007C3945" w:rsidP="007C39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672A5">
        <w:rPr>
          <w:rFonts w:ascii="Times New Roman" w:hAnsi="Times New Roman" w:cs="Times New Roman"/>
          <w:b/>
          <w:sz w:val="28"/>
          <w:szCs w:val="28"/>
        </w:rPr>
        <w:t>3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354B">
        <w:rPr>
          <w:rFonts w:ascii="Times New Roman" w:hAnsi="Times New Roman" w:cs="Times New Roman"/>
          <w:b/>
          <w:sz w:val="28"/>
          <w:szCs w:val="28"/>
        </w:rPr>
        <w:t>ОБЯЗАННОСТИ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НАЛОГОВЫХ ОРГАНОВ В СФЕРЕ ВАЛЮТНОГО </w:t>
      </w:r>
      <w:r w:rsidR="00D0354B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14:paraId="21338101" w14:textId="77777777" w:rsidR="009067AB" w:rsidRPr="00A22FCD" w:rsidRDefault="009067AB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A22FCD">
        <w:rPr>
          <w:rFonts w:ascii="Times New Roman" w:hAnsi="Times New Roman" w:cs="Times New Roman"/>
          <w:bCs/>
          <w:sz w:val="28"/>
          <w:szCs w:val="28"/>
        </w:rPr>
        <w:t>алютны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A22FCD">
        <w:rPr>
          <w:rFonts w:ascii="Times New Roman" w:hAnsi="Times New Roman" w:cs="Times New Roman"/>
          <w:bCs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bCs/>
          <w:sz w:val="28"/>
          <w:szCs w:val="28"/>
        </w:rPr>
        <w:t xml:space="preserve">и, подлежащие контролю со стороны налоговых органов. </w:t>
      </w:r>
      <w:r w:rsidR="00A22FCD">
        <w:rPr>
          <w:rFonts w:ascii="Times New Roman" w:hAnsi="Times New Roman" w:cs="Times New Roman"/>
          <w:bCs/>
          <w:sz w:val="28"/>
          <w:szCs w:val="28"/>
        </w:rPr>
        <w:t>Полномочия ФНС России при осуществлении функций органа валютного контроля. Права и обязанности налоговых органов, как органов валютного контроля и лиц, в отношении которых осуществляются мероприятия валютного контроля.</w:t>
      </w:r>
    </w:p>
    <w:p w14:paraId="4FE8C1A1" w14:textId="77777777" w:rsidR="00A22FCD" w:rsidRPr="00A22FCD" w:rsidRDefault="004D7BFB" w:rsidP="004D7BF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OLE_LINK2"/>
      <w:r w:rsidRPr="00172931">
        <w:rPr>
          <w:rFonts w:ascii="Times New Roman" w:hAnsi="Times New Roman" w:cs="Times New Roman"/>
          <w:bCs/>
          <w:sz w:val="28"/>
          <w:szCs w:val="28"/>
        </w:rPr>
        <w:t>Контроль налоговых органов по соблюдению порядка открытия расчетных (текущих) и иных счетов в банке организациям и физическим лицам – индивидуальными предпринимателями.</w:t>
      </w:r>
      <w:bookmarkEnd w:id="10"/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67AB">
        <w:rPr>
          <w:rFonts w:ascii="Times New Roman" w:hAnsi="Times New Roman" w:cs="Times New Roman"/>
          <w:bCs/>
          <w:sz w:val="28"/>
          <w:szCs w:val="28"/>
        </w:rPr>
        <w:t>Порядок информирования налоговых органов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 xml:space="preserve"> об открытии (закрытии), об изменении реквизитов</w:t>
      </w:r>
      <w:r w:rsidR="009067AB">
        <w:rPr>
          <w:rFonts w:ascii="Times New Roman" w:hAnsi="Times New Roman" w:cs="Times New Roman"/>
          <w:bCs/>
          <w:sz w:val="28"/>
          <w:szCs w:val="28"/>
        </w:rPr>
        <w:t>,</w:t>
      </w:r>
      <w:r w:rsidR="009067AB" w:rsidRPr="00A22FCD">
        <w:rPr>
          <w:rFonts w:ascii="Times New Roman" w:hAnsi="Times New Roman" w:cs="Times New Roman"/>
          <w:bCs/>
          <w:sz w:val="28"/>
          <w:szCs w:val="28"/>
        </w:rPr>
        <w:t xml:space="preserve"> наличии счета 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>(вклада) в банке, расположенном за пределами территории Российской Федерации</w:t>
      </w:r>
      <w:r w:rsidR="009067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22FCD" w:rsidRPr="00A22FCD">
        <w:rPr>
          <w:rFonts w:ascii="Times New Roman" w:hAnsi="Times New Roman" w:cs="Times New Roman"/>
          <w:bCs/>
          <w:sz w:val="28"/>
          <w:szCs w:val="28"/>
        </w:rPr>
        <w:t>Представление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</w:p>
    <w:p w14:paraId="2F591528" w14:textId="77777777" w:rsidR="00A22FCD" w:rsidRPr="00A22FCD" w:rsidRDefault="00A22FCD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FCD">
        <w:rPr>
          <w:rFonts w:ascii="Times New Roman" w:hAnsi="Times New Roman" w:cs="Times New Roman"/>
          <w:bCs/>
          <w:sz w:val="28"/>
          <w:szCs w:val="28"/>
        </w:rPr>
        <w:t>Требования о репатриации иностранной валюты и валюты Российской Федерации при осуществлении внешнеторговой деятельности</w:t>
      </w:r>
      <w:r w:rsidR="009067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22FCD">
        <w:rPr>
          <w:rFonts w:ascii="Times New Roman" w:hAnsi="Times New Roman" w:cs="Times New Roman"/>
          <w:bCs/>
          <w:sz w:val="28"/>
          <w:szCs w:val="28"/>
        </w:rPr>
        <w:t>Перечень резидентов, в отношении которых иностранным государством, государственным объединением и (или) союзом и (или) государственным (межгосударственным) учреждением иностранного государства или государственного объединения и (или) союза введены меры ограничительного характера</w:t>
      </w:r>
      <w:r w:rsidR="009067A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8D66F1" w14:textId="77777777" w:rsidR="00A22FCD" w:rsidRDefault="00A22FCD" w:rsidP="00A22F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FCD">
        <w:rPr>
          <w:rFonts w:ascii="Times New Roman" w:hAnsi="Times New Roman" w:cs="Times New Roman"/>
          <w:bCs/>
          <w:sz w:val="28"/>
          <w:szCs w:val="28"/>
        </w:rPr>
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</w:t>
      </w:r>
      <w:r w:rsidR="009067A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6B2E2FF" w14:textId="77777777" w:rsidR="00D0354B" w:rsidRPr="00172931" w:rsidRDefault="00D0354B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BB3A5D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672A5">
        <w:rPr>
          <w:rFonts w:ascii="Times New Roman" w:hAnsi="Times New Roman" w:cs="Times New Roman"/>
          <w:b/>
          <w:sz w:val="28"/>
          <w:szCs w:val="28"/>
        </w:rPr>
        <w:t>4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ОТВЕТСТВЕННОСТЬ ЗА НАРУШЕНИЕ НАЛОГОВОГО</w:t>
      </w:r>
      <w:r w:rsidR="009067AB">
        <w:rPr>
          <w:rFonts w:ascii="Times New Roman" w:hAnsi="Times New Roman" w:cs="Times New Roman"/>
          <w:b/>
          <w:sz w:val="28"/>
          <w:szCs w:val="28"/>
        </w:rPr>
        <w:t>,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ТАМОЖЕННОГО</w:t>
      </w:r>
      <w:r w:rsidR="009067AB">
        <w:rPr>
          <w:rFonts w:ascii="Times New Roman" w:hAnsi="Times New Roman" w:cs="Times New Roman"/>
          <w:b/>
          <w:sz w:val="28"/>
          <w:szCs w:val="28"/>
        </w:rPr>
        <w:t>, ВАЛЮТНОГО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 xml:space="preserve"> ЗАКОНОДАТЕЛЬСТВА</w:t>
      </w:r>
    </w:p>
    <w:p w14:paraId="54BAC093" w14:textId="77777777" w:rsidR="00E30139" w:rsidRPr="00172931" w:rsidRDefault="00172931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Налоговые санкции как вид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ответственности. Понятие налогового правонарушения. Виды правонарушени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. Лица, подлежащие привлечению к ответственности за совершение налогового правонарушения. 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Условия и обстоятельства привлечения налогоплательщиков к налогово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ответственности. Давность привлечения к ответственности и давность взыскания налоговых санкци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. Документирование налоговых правонарушени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налоговыми органами. 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 Внесудебны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 xml:space="preserve"> (административны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) порядок взыскания налоговых санкци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7AA97C" w14:textId="77777777" w:rsidR="00E30139" w:rsidRPr="00172931" w:rsidRDefault="00172931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Виды налоговых санкци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и порядок их применения. 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Порядок начисления пени. Зачет и возврат излишне уплаченных и излишне взысканных налогов и сборов. Порядок сверки расчетов по уплате налогов (сборов) с налогоплательщиками, банками и органами Федерального казначе</w:t>
      </w:r>
      <w:r w:rsidR="00E30139">
        <w:rPr>
          <w:rFonts w:ascii="Times New Roman" w:hAnsi="Times New Roman" w:cs="Times New Roman"/>
          <w:bCs/>
          <w:sz w:val="28"/>
          <w:szCs w:val="28"/>
        </w:rPr>
        <w:t>й</w:t>
      </w:r>
      <w:r w:rsidR="00E30139" w:rsidRPr="00172931">
        <w:rPr>
          <w:rFonts w:ascii="Times New Roman" w:hAnsi="Times New Roman" w:cs="Times New Roman"/>
          <w:bCs/>
          <w:sz w:val="28"/>
          <w:szCs w:val="28"/>
        </w:rPr>
        <w:t>ства.</w:t>
      </w:r>
    </w:p>
    <w:p w14:paraId="4BC4CAF8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Административные штрафы за правонарушения в области налогов и таможенных платеже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, отнесенных к компетенции налоговых и таможенных органов; их виды и порядок применения. Документирование административных правонарушени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налоговыми и таможенными органами. Давность применения и взыскания административных штрафов.</w:t>
      </w:r>
    </w:p>
    <w:p w14:paraId="57AB6C86" w14:textId="77777777" w:rsidR="009067AB" w:rsidRDefault="009067AB" w:rsidP="009067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4B">
        <w:rPr>
          <w:rFonts w:ascii="Times New Roman" w:hAnsi="Times New Roman" w:cs="Times New Roman"/>
          <w:bCs/>
          <w:sz w:val="28"/>
          <w:szCs w:val="28"/>
        </w:rPr>
        <w:t xml:space="preserve">Ответственность органов и агентов валютного контроля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0354B">
        <w:rPr>
          <w:rFonts w:ascii="Times New Roman" w:hAnsi="Times New Roman" w:cs="Times New Roman"/>
          <w:bCs/>
          <w:sz w:val="28"/>
          <w:szCs w:val="28"/>
        </w:rPr>
        <w:t xml:space="preserve"> юридических лиц за нарушения валютного законодательства и актов органов валютного регулирования.</w:t>
      </w:r>
    </w:p>
    <w:p w14:paraId="666F481D" w14:textId="77777777" w:rsidR="00D53A95" w:rsidRPr="00172931" w:rsidRDefault="00D53A95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2E6EE7" w14:textId="77777777" w:rsidR="000672A5" w:rsidRPr="0090787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87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7877">
        <w:rPr>
          <w:rFonts w:ascii="Times New Roman" w:hAnsi="Times New Roman" w:cs="Times New Roman"/>
          <w:b/>
          <w:bCs/>
          <w:sz w:val="28"/>
          <w:szCs w:val="28"/>
        </w:rPr>
        <w:t>. ТАМОЖЕННЫЙ КОНТРОЛЬ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ОТВЕТСТВЕННОСТЬ ЗА НАРУШЕНИЕ ТАМОЖЕННОГО ЗАКОНОДАТЕЛЬСТВА</w:t>
      </w:r>
    </w:p>
    <w:p w14:paraId="4E61831C" w14:textId="77777777" w:rsidR="00C90B27" w:rsidRDefault="00C90B27" w:rsidP="00C90B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 xml:space="preserve">Таможенные органы: их состав, принципы формирования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 Правово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статус таможенных органов, их задачи и функции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России и странах ОЭСР</w:t>
      </w:r>
      <w:r w:rsidRPr="00172931">
        <w:rPr>
          <w:rFonts w:ascii="Times New Roman" w:hAnsi="Times New Roman" w:cs="Times New Roman"/>
          <w:bCs/>
          <w:sz w:val="28"/>
          <w:szCs w:val="28"/>
        </w:rPr>
        <w:t>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Взаимоотношения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российских </w:t>
      </w:r>
      <w:r w:rsidRPr="00172931">
        <w:rPr>
          <w:rFonts w:ascii="Times New Roman" w:hAnsi="Times New Roman" w:cs="Times New Roman"/>
          <w:bCs/>
          <w:sz w:val="28"/>
          <w:szCs w:val="28"/>
        </w:rPr>
        <w:t>налоговых и таможенных органов с Министерством финансов Росси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Федерации и другими государственными органами.</w:t>
      </w:r>
    </w:p>
    <w:p w14:paraId="0DEFB84B" w14:textId="074A422F" w:rsidR="000672A5" w:rsidRPr="00F171E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Таможенный контроль: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F171E7">
        <w:rPr>
          <w:rFonts w:ascii="Times New Roman" w:hAnsi="Times New Roman" w:cs="Times New Roman"/>
          <w:bCs/>
          <w:sz w:val="28"/>
          <w:szCs w:val="28"/>
        </w:rPr>
        <w:t>онятие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виды,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ринципы организации 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и формы проведения. Способы проведения таможенного контроля. </w:t>
      </w:r>
      <w:r w:rsidRPr="0030043A">
        <w:rPr>
          <w:rFonts w:ascii="Times New Roman" w:hAnsi="Times New Roman" w:cs="Times New Roman"/>
          <w:bCs/>
          <w:sz w:val="28"/>
          <w:szCs w:val="28"/>
        </w:rPr>
        <w:t>Таможенны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контроль до и после выпуска товаров.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Таможенные проверки: порядок назначения, проведения и оформления. Таможенная экспертиза при проведении таможенного контроля. Взаимная помощь таможенных органов </w:t>
      </w:r>
      <w:r>
        <w:rPr>
          <w:rFonts w:ascii="Times New Roman" w:hAnsi="Times New Roman" w:cs="Times New Roman"/>
          <w:bCs/>
          <w:sz w:val="28"/>
          <w:szCs w:val="28"/>
        </w:rPr>
        <w:t>ЕАЭС</w:t>
      </w:r>
      <w:r w:rsidRPr="00F171E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7DD709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t>Организация таможенного контроля за соблюдением порядка декларирования и применением участниками внешнеторгово</w:t>
      </w:r>
      <w:r>
        <w:rPr>
          <w:rFonts w:ascii="Times New Roman" w:hAnsi="Times New Roman" w:cs="Times New Roman"/>
          <w:bCs/>
          <w:sz w:val="28"/>
          <w:szCs w:val="28"/>
        </w:rPr>
        <w:t>й деятельности мер таможенно-</w:t>
      </w:r>
      <w:r w:rsidRPr="0030043A">
        <w:rPr>
          <w:rFonts w:ascii="Times New Roman" w:hAnsi="Times New Roman" w:cs="Times New Roman"/>
          <w:bCs/>
          <w:sz w:val="28"/>
          <w:szCs w:val="28"/>
        </w:rPr>
        <w:t>тарифного и нетарифного регулирования. Особенности таможенного контроля некоторых категори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товаров. Направления развития таможенного контроля в странах ЕАЭС и Росси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>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Федерации.</w:t>
      </w:r>
    </w:p>
    <w:p w14:paraId="36AF3A2E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7">
        <w:rPr>
          <w:rFonts w:ascii="Times New Roman" w:hAnsi="Times New Roman" w:cs="Times New Roman"/>
          <w:bCs/>
          <w:sz w:val="28"/>
          <w:szCs w:val="28"/>
        </w:rPr>
        <w:t>Административное принуждение в таможенно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F171E7">
        <w:rPr>
          <w:rFonts w:ascii="Times New Roman" w:hAnsi="Times New Roman" w:cs="Times New Roman"/>
          <w:bCs/>
          <w:sz w:val="28"/>
          <w:szCs w:val="28"/>
        </w:rPr>
        <w:t xml:space="preserve"> сфере. Административная ответственность за нарушения таможенного законодательства: понятие и основания. Нарушения таможенных правил: понятие, состав и классификация. Административные наказания за нарушения таможенных правил: понятие, виды, правила назначения. </w:t>
      </w:r>
    </w:p>
    <w:p w14:paraId="7B57BC3E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7">
        <w:rPr>
          <w:rFonts w:ascii="Times New Roman" w:hAnsi="Times New Roman" w:cs="Times New Roman"/>
          <w:bCs/>
          <w:sz w:val="28"/>
          <w:szCs w:val="28"/>
        </w:rPr>
        <w:t>Особенности производства по делам о нарушениях таможенных правил. Уголовная ответственность в области таможенного дела.</w:t>
      </w:r>
    </w:p>
    <w:p w14:paraId="6FDD85F0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684C4A" w14:textId="77777777" w:rsidR="000672A5" w:rsidRPr="00907877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787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07877">
        <w:rPr>
          <w:rFonts w:ascii="Times New Roman" w:hAnsi="Times New Roman" w:cs="Times New Roman"/>
          <w:b/>
          <w:bCs/>
          <w:sz w:val="28"/>
          <w:szCs w:val="28"/>
        </w:rPr>
        <w:t>. ТАМОЖЕНН</w:t>
      </w:r>
      <w:r>
        <w:rPr>
          <w:rFonts w:ascii="Times New Roman" w:hAnsi="Times New Roman" w:cs="Times New Roman"/>
          <w:b/>
          <w:bCs/>
          <w:sz w:val="28"/>
          <w:szCs w:val="28"/>
        </w:rPr>
        <w:t>ЫЕСПОРЫ: ПРИРОДА ВОЗНИКНОВЕНИЯ И СПОСОБЫ ИХ РАЗРЕШЕНИЯ</w:t>
      </w:r>
    </w:p>
    <w:p w14:paraId="5C436F59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рирода возникновения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30043A">
        <w:rPr>
          <w:rFonts w:ascii="Times New Roman" w:hAnsi="Times New Roman" w:cs="Times New Roman"/>
          <w:bCs/>
          <w:sz w:val="28"/>
          <w:szCs w:val="28"/>
        </w:rPr>
        <w:t>аможенны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спор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30043A">
        <w:rPr>
          <w:rFonts w:ascii="Times New Roman" w:hAnsi="Times New Roman" w:cs="Times New Roman"/>
          <w:bCs/>
          <w:sz w:val="28"/>
          <w:szCs w:val="28"/>
        </w:rPr>
        <w:t>. Таможенные споры как разновидность экономических споров. Динамика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14:paraId="22139994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lastRenderedPageBreak/>
        <w:t>Процедура досудебного урегулирования таможенных споров при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Законодательны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порядок досудебного урегулирования налоговых и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Ведомственны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контроль таможенных органов России при вопросах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043A">
        <w:rPr>
          <w:rFonts w:ascii="Times New Roman" w:hAnsi="Times New Roman" w:cs="Times New Roman"/>
          <w:bCs/>
          <w:sz w:val="28"/>
          <w:szCs w:val="28"/>
        </w:rPr>
        <w:t>Практика досудебного рассмотрения обращени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 таможенным спорам в таможенных органах. </w:t>
      </w:r>
    </w:p>
    <w:p w14:paraId="64F779FC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043A">
        <w:rPr>
          <w:rFonts w:ascii="Times New Roman" w:hAnsi="Times New Roman" w:cs="Times New Roman"/>
          <w:bCs/>
          <w:sz w:val="28"/>
          <w:szCs w:val="28"/>
        </w:rPr>
        <w:t>Процедура судебного урегулирования таможенных споров при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Законодательны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порядок судебного урегулирования налоговых и таможенных споров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 Налоговые споры при экспорте (импорте) товаров работ услуг во внешнеэкономическо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30043A">
        <w:rPr>
          <w:rFonts w:ascii="Times New Roman" w:hAnsi="Times New Roman" w:cs="Times New Roman"/>
          <w:bCs/>
          <w:sz w:val="28"/>
          <w:szCs w:val="28"/>
        </w:rPr>
        <w:t xml:space="preserve"> деятельности.</w:t>
      </w:r>
    </w:p>
    <w:p w14:paraId="050FB3BC" w14:textId="77777777" w:rsidR="000672A5" w:rsidRDefault="000672A5" w:rsidP="000672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ED816" w14:textId="77777777" w:rsidR="00172931" w:rsidRPr="00D53A95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9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0354B">
        <w:rPr>
          <w:rFonts w:ascii="Times New Roman" w:hAnsi="Times New Roman" w:cs="Times New Roman"/>
          <w:b/>
          <w:sz w:val="28"/>
          <w:szCs w:val="28"/>
        </w:rPr>
        <w:t>7</w:t>
      </w:r>
      <w:r w:rsidRPr="00D53A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3A95" w:rsidRPr="00D53A95">
        <w:rPr>
          <w:rFonts w:ascii="Times New Roman" w:hAnsi="Times New Roman" w:cs="Times New Roman"/>
          <w:b/>
          <w:sz w:val="28"/>
          <w:szCs w:val="28"/>
        </w:rPr>
        <w:t>ВЗЫСКАНИЕ И УРЕГУЛИРОВАНИЕ НАЛОГОВОЙ ЗАДОЛЖЕННОСТИ НАЛОГОВЫМИ ОРГАНАМИ</w:t>
      </w:r>
    </w:p>
    <w:p w14:paraId="2564A4F4" w14:textId="77777777" w:rsidR="00E30139" w:rsidRPr="00172931" w:rsidRDefault="00E30139" w:rsidP="00E301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Условия возникновения, изменения и прекращения обязанности по уплате налога (сбора). Порядок исполнения обязанности по уплате налогов (сборов). Обязанности банков по исполнению поручени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и налоговых агентов на перечисление налогов и сборов в бюджетную систему РФ. Очередность списания денежных средств по уплате налогов и сборов со счетов налогоплательщиков в банке. Правила признания налога (сбора) уплаченным, а налогоплательщика - выполнившим обязанность по уплате налогов (сборов).</w:t>
      </w:r>
    </w:p>
    <w:p w14:paraId="2118D9C4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Понятие недоимки и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 Налоговая задолженность: текущая и урегулированная. Задачи и функции налоговых органов по взысканию и урегулированию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</w:t>
      </w:r>
    </w:p>
    <w:p w14:paraId="516705B9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Порядок и основания для взыскания недоимок налоговыми органами во внесудебном (административном) порядке и по суду. Требование об уплате налога (сбора). Поручение налогового органа на списание денежных средств со счета налогоплательщика и перечисления в бюджетную систему РФ. Обязанности банков по их исполнению. Взыскание недоимок за счет денежных средств налогоплательщика, находящихся на расчетных (текущих), валютных и иных счетах в банке. Приостановление операци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 счетам в банках и переводов электронных денежных средств организаци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и индивидуальных предпринимателе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. Прядок применения налоговыми органами иных способов обеспечения исполнения обязанносте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по уплате налогов (сборов). Взыскание недоимок за счет иного имущества налогоплательщика - недоимщика. Арест имущества и функции налоговых органов при обращении взыскания недоимки на имущество налогоплательщика-недоимщика. Порядок погашения задолженности по налогам, сборам и другим обязательным платежам в бюджет за счет имущества организаци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– недоимщиков, индивидуальных предпринимателе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537C05" w14:textId="77777777" w:rsidR="00172931" w:rsidRP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t>Формы урегулирования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 Изменение сроков уплаты по налогам и иным обязательным платежам. Порядок и условия</w:t>
      </w:r>
      <w:r w:rsidR="00E06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2931">
        <w:rPr>
          <w:rFonts w:ascii="Times New Roman" w:hAnsi="Times New Roman" w:cs="Times New Roman"/>
          <w:bCs/>
          <w:sz w:val="28"/>
          <w:szCs w:val="28"/>
        </w:rPr>
        <w:t>предоставления отсрочки, рассрочки и инвестиционного налогового кредита; основания для прекращения их де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>ствия.</w:t>
      </w:r>
    </w:p>
    <w:p w14:paraId="35C9C8A6" w14:textId="77777777" w:rsidR="00172931" w:rsidRDefault="00172931" w:rsidP="00E6761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2931">
        <w:rPr>
          <w:rFonts w:ascii="Times New Roman" w:hAnsi="Times New Roman" w:cs="Times New Roman"/>
          <w:bCs/>
          <w:sz w:val="28"/>
          <w:szCs w:val="28"/>
        </w:rPr>
        <w:lastRenderedPageBreak/>
        <w:t>Признание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задолженности, безнадежно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к взысканию и списание налогово</w:t>
      </w:r>
      <w:r w:rsidR="00170256">
        <w:rPr>
          <w:rFonts w:ascii="Times New Roman" w:hAnsi="Times New Roman" w:cs="Times New Roman"/>
          <w:bCs/>
          <w:sz w:val="28"/>
          <w:szCs w:val="28"/>
        </w:rPr>
        <w:t>й</w:t>
      </w:r>
      <w:r w:rsidRPr="00172931">
        <w:rPr>
          <w:rFonts w:ascii="Times New Roman" w:hAnsi="Times New Roman" w:cs="Times New Roman"/>
          <w:bCs/>
          <w:sz w:val="28"/>
          <w:szCs w:val="28"/>
        </w:rPr>
        <w:t xml:space="preserve"> задолженности.</w:t>
      </w:r>
    </w:p>
    <w:p w14:paraId="19235376" w14:textId="77777777" w:rsidR="002E69ED" w:rsidRDefault="002E69ED" w:rsidP="002E69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C3DA5B" w14:textId="38B0C55F" w:rsidR="00230837" w:rsidRDefault="001428A0" w:rsidP="002308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A72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674A72">
        <w:rPr>
          <w:rFonts w:ascii="Times New Roman" w:hAnsi="Times New Roman" w:cs="Times New Roman"/>
          <w:b/>
          <w:sz w:val="28"/>
          <w:szCs w:val="28"/>
        </w:rPr>
        <w:t>ический план</w:t>
      </w:r>
    </w:p>
    <w:p w14:paraId="129CA6A9" w14:textId="77777777" w:rsidR="00FC023B" w:rsidRPr="00E10D14" w:rsidRDefault="00FC023B" w:rsidP="00960D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0"/>
        <w:gridCol w:w="3126"/>
        <w:gridCol w:w="708"/>
        <w:gridCol w:w="756"/>
        <w:gridCol w:w="756"/>
        <w:gridCol w:w="757"/>
        <w:gridCol w:w="850"/>
        <w:gridCol w:w="2269"/>
      </w:tblGrid>
      <w:tr w:rsidR="00674A72" w:rsidRPr="002167A7" w14:paraId="0DCE6BB8" w14:textId="77777777" w:rsidTr="002167A7">
        <w:trPr>
          <w:trHeight w:val="20"/>
        </w:trPr>
        <w:tc>
          <w:tcPr>
            <w:tcW w:w="560" w:type="dxa"/>
            <w:vMerge w:val="restart"/>
          </w:tcPr>
          <w:p w14:paraId="1EB24D74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№</w:t>
            </w:r>
          </w:p>
          <w:p w14:paraId="39522D7D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п/п</w:t>
            </w:r>
          </w:p>
        </w:tc>
        <w:tc>
          <w:tcPr>
            <w:tcW w:w="3126" w:type="dxa"/>
            <w:vMerge w:val="restart"/>
          </w:tcPr>
          <w:p w14:paraId="20A7DFCA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Наименование темы (раздела) дисциплины</w:t>
            </w:r>
          </w:p>
        </w:tc>
        <w:tc>
          <w:tcPr>
            <w:tcW w:w="3827" w:type="dxa"/>
            <w:gridSpan w:val="5"/>
          </w:tcPr>
          <w:p w14:paraId="634117E1" w14:textId="77777777" w:rsidR="00674A72" w:rsidRPr="002167A7" w:rsidRDefault="00674A72" w:rsidP="000D7E9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Трудоемкость в часах</w:t>
            </w:r>
          </w:p>
        </w:tc>
        <w:tc>
          <w:tcPr>
            <w:tcW w:w="2269" w:type="dxa"/>
          </w:tcPr>
          <w:p w14:paraId="533E083A" w14:textId="77777777" w:rsidR="00674A72" w:rsidRPr="002167A7" w:rsidRDefault="00674A72" w:rsidP="00960DD3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Формы текущего контроля успеваемости</w:t>
            </w:r>
          </w:p>
        </w:tc>
      </w:tr>
      <w:tr w:rsidR="00674A72" w:rsidRPr="002167A7" w14:paraId="50F4A8E7" w14:textId="77777777" w:rsidTr="002167A7">
        <w:trPr>
          <w:trHeight w:val="284"/>
        </w:trPr>
        <w:tc>
          <w:tcPr>
            <w:tcW w:w="560" w:type="dxa"/>
            <w:vMerge/>
          </w:tcPr>
          <w:p w14:paraId="430732BB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126" w:type="dxa"/>
            <w:vMerge/>
          </w:tcPr>
          <w:p w14:paraId="06321551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4A686EAF" w14:textId="77777777" w:rsidR="00674A72" w:rsidRPr="002167A7" w:rsidRDefault="00674A72" w:rsidP="002E5400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Всего</w:t>
            </w:r>
          </w:p>
        </w:tc>
        <w:tc>
          <w:tcPr>
            <w:tcW w:w="2269" w:type="dxa"/>
            <w:gridSpan w:val="3"/>
          </w:tcPr>
          <w:p w14:paraId="236B1A80" w14:textId="77777777" w:rsidR="00674A72" w:rsidRPr="002167A7" w:rsidRDefault="00674A72" w:rsidP="00960DD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Аудиторная работа</w:t>
            </w:r>
          </w:p>
        </w:tc>
        <w:tc>
          <w:tcPr>
            <w:tcW w:w="850" w:type="dxa"/>
            <w:vMerge w:val="restart"/>
            <w:textDirection w:val="btLr"/>
          </w:tcPr>
          <w:p w14:paraId="5EE45BB1" w14:textId="77777777" w:rsidR="00674A72" w:rsidRPr="002167A7" w:rsidRDefault="00674A72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Самостоятельная работа</w:t>
            </w:r>
          </w:p>
        </w:tc>
        <w:tc>
          <w:tcPr>
            <w:tcW w:w="2269" w:type="dxa"/>
            <w:vMerge w:val="restart"/>
          </w:tcPr>
          <w:p w14:paraId="799E822B" w14:textId="77777777" w:rsidR="00674A72" w:rsidRPr="002167A7" w:rsidRDefault="00674A72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2167A7" w:rsidRPr="002167A7" w14:paraId="318C7E24" w14:textId="77777777" w:rsidTr="002167A7">
        <w:trPr>
          <w:cantSplit/>
          <w:trHeight w:val="1550"/>
        </w:trPr>
        <w:tc>
          <w:tcPr>
            <w:tcW w:w="560" w:type="dxa"/>
            <w:vMerge/>
          </w:tcPr>
          <w:p w14:paraId="5500745E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3126" w:type="dxa"/>
            <w:vMerge/>
          </w:tcPr>
          <w:p w14:paraId="0D7D1ACF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/>
          </w:tcPr>
          <w:p w14:paraId="137A36D1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56" w:type="dxa"/>
            <w:textDirection w:val="btLr"/>
          </w:tcPr>
          <w:p w14:paraId="5295AB91" w14:textId="77777777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Общая</w:t>
            </w:r>
          </w:p>
        </w:tc>
        <w:tc>
          <w:tcPr>
            <w:tcW w:w="756" w:type="dxa"/>
            <w:textDirection w:val="btLr"/>
          </w:tcPr>
          <w:p w14:paraId="52E3C9FE" w14:textId="77777777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Лекции</w:t>
            </w:r>
          </w:p>
        </w:tc>
        <w:tc>
          <w:tcPr>
            <w:tcW w:w="757" w:type="dxa"/>
            <w:textDirection w:val="btLr"/>
          </w:tcPr>
          <w:p w14:paraId="44250AB7" w14:textId="66FE8D58" w:rsidR="002167A7" w:rsidRPr="002167A7" w:rsidRDefault="002167A7" w:rsidP="00D0354B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Семинарские занятия</w:t>
            </w:r>
          </w:p>
        </w:tc>
        <w:tc>
          <w:tcPr>
            <w:tcW w:w="850" w:type="dxa"/>
            <w:vMerge/>
            <w:textDirection w:val="btLr"/>
          </w:tcPr>
          <w:p w14:paraId="5C18DA02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269" w:type="dxa"/>
            <w:vMerge/>
          </w:tcPr>
          <w:p w14:paraId="40705C2A" w14:textId="77777777" w:rsidR="002167A7" w:rsidRPr="002167A7" w:rsidRDefault="002167A7" w:rsidP="00D0354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2167A7" w:rsidRPr="002167A7" w14:paraId="651E9289" w14:textId="77777777" w:rsidTr="002167A7">
        <w:trPr>
          <w:trHeight w:val="20"/>
        </w:trPr>
        <w:tc>
          <w:tcPr>
            <w:tcW w:w="560" w:type="dxa"/>
          </w:tcPr>
          <w:p w14:paraId="75CFFE7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1.</w:t>
            </w:r>
          </w:p>
        </w:tc>
        <w:tc>
          <w:tcPr>
            <w:tcW w:w="3126" w:type="dxa"/>
          </w:tcPr>
          <w:p w14:paraId="4762482A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708" w:type="dxa"/>
          </w:tcPr>
          <w:p w14:paraId="207755CA" w14:textId="349341FF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2167A7" w:rsidRPr="002167A7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1D22FAC1" w14:textId="55A223A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61FA85D1" w14:textId="144C65B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2A40E5EA" w14:textId="73D045A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16C1024D" w14:textId="0030550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9" w:type="dxa"/>
          </w:tcPr>
          <w:p w14:paraId="0581F19C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04D6278F" w14:textId="77777777" w:rsidTr="002167A7">
        <w:trPr>
          <w:trHeight w:val="20"/>
        </w:trPr>
        <w:tc>
          <w:tcPr>
            <w:tcW w:w="560" w:type="dxa"/>
          </w:tcPr>
          <w:p w14:paraId="60E879B2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2.</w:t>
            </w:r>
          </w:p>
        </w:tc>
        <w:tc>
          <w:tcPr>
            <w:tcW w:w="3126" w:type="dxa"/>
          </w:tcPr>
          <w:p w14:paraId="5191790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708" w:type="dxa"/>
          </w:tcPr>
          <w:p w14:paraId="54DCF9CD" w14:textId="308C9BE6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34</w:t>
            </w:r>
          </w:p>
        </w:tc>
        <w:tc>
          <w:tcPr>
            <w:tcW w:w="756" w:type="dxa"/>
          </w:tcPr>
          <w:p w14:paraId="3C681BC5" w14:textId="02A32B5D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16</w:t>
            </w:r>
          </w:p>
        </w:tc>
        <w:tc>
          <w:tcPr>
            <w:tcW w:w="756" w:type="dxa"/>
          </w:tcPr>
          <w:p w14:paraId="00FE166F" w14:textId="080040A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7" w:type="dxa"/>
          </w:tcPr>
          <w:p w14:paraId="153D6786" w14:textId="307A9624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850" w:type="dxa"/>
          </w:tcPr>
          <w:p w14:paraId="6FB92E3F" w14:textId="201C177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9" w:type="dxa"/>
          </w:tcPr>
          <w:p w14:paraId="2E300FAD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7B9F2371" w14:textId="77777777" w:rsidTr="002167A7">
        <w:trPr>
          <w:trHeight w:val="20"/>
        </w:trPr>
        <w:tc>
          <w:tcPr>
            <w:tcW w:w="560" w:type="dxa"/>
          </w:tcPr>
          <w:p w14:paraId="26B845E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3.</w:t>
            </w:r>
          </w:p>
        </w:tc>
        <w:tc>
          <w:tcPr>
            <w:tcW w:w="3126" w:type="dxa"/>
          </w:tcPr>
          <w:p w14:paraId="065EAE8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Обязанности налоговых органов в сфере валютного контроля</w:t>
            </w:r>
          </w:p>
        </w:tc>
        <w:tc>
          <w:tcPr>
            <w:tcW w:w="708" w:type="dxa"/>
          </w:tcPr>
          <w:p w14:paraId="795A0AF7" w14:textId="13BF6D8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</w:tcPr>
          <w:p w14:paraId="0E63A017" w14:textId="04CF21A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</w:tcPr>
          <w:p w14:paraId="1F015DA9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7" w:type="dxa"/>
          </w:tcPr>
          <w:p w14:paraId="5CC52B57" w14:textId="2097F9D5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  <w:lang w:val="en-US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0" w:type="dxa"/>
          </w:tcPr>
          <w:p w14:paraId="131CA13E" w14:textId="0BAF5C3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269" w:type="dxa"/>
          </w:tcPr>
          <w:p w14:paraId="4C628BE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4B1EC9DA" w14:textId="77777777" w:rsidTr="002167A7">
        <w:trPr>
          <w:trHeight w:val="20"/>
        </w:trPr>
        <w:tc>
          <w:tcPr>
            <w:tcW w:w="560" w:type="dxa"/>
          </w:tcPr>
          <w:p w14:paraId="231F9B2A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4.</w:t>
            </w:r>
          </w:p>
        </w:tc>
        <w:tc>
          <w:tcPr>
            <w:tcW w:w="3126" w:type="dxa"/>
          </w:tcPr>
          <w:p w14:paraId="0E907081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708" w:type="dxa"/>
          </w:tcPr>
          <w:p w14:paraId="5638BAF6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18</w:t>
            </w:r>
          </w:p>
        </w:tc>
        <w:tc>
          <w:tcPr>
            <w:tcW w:w="756" w:type="dxa"/>
          </w:tcPr>
          <w:p w14:paraId="59694EC0" w14:textId="194AE75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37FEFE5B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1D2B40A4" w14:textId="2AC7ECB0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1F5BA746" w14:textId="7C8B478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9" w:type="dxa"/>
          </w:tcPr>
          <w:p w14:paraId="1A2CFE2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2D51753F" w14:textId="77777777" w:rsidTr="002167A7">
        <w:trPr>
          <w:trHeight w:val="20"/>
        </w:trPr>
        <w:tc>
          <w:tcPr>
            <w:tcW w:w="560" w:type="dxa"/>
          </w:tcPr>
          <w:p w14:paraId="7732860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5.</w:t>
            </w:r>
          </w:p>
        </w:tc>
        <w:tc>
          <w:tcPr>
            <w:tcW w:w="3126" w:type="dxa"/>
          </w:tcPr>
          <w:p w14:paraId="684DF3CB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708" w:type="dxa"/>
          </w:tcPr>
          <w:p w14:paraId="118EA6D0" w14:textId="20217AB7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24</w:t>
            </w:r>
          </w:p>
        </w:tc>
        <w:tc>
          <w:tcPr>
            <w:tcW w:w="756" w:type="dxa"/>
          </w:tcPr>
          <w:p w14:paraId="28A23AE7" w14:textId="332BA19F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</w:tcPr>
          <w:p w14:paraId="72BA7260" w14:textId="2D724A8A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7" w:type="dxa"/>
          </w:tcPr>
          <w:p w14:paraId="4DEBE275" w14:textId="0F3FCE8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0" w:type="dxa"/>
          </w:tcPr>
          <w:p w14:paraId="6D5B7CF1" w14:textId="6689E52E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269" w:type="dxa"/>
          </w:tcPr>
          <w:p w14:paraId="69D50C9B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34D00FF6" w14:textId="77777777" w:rsidTr="002167A7">
        <w:trPr>
          <w:trHeight w:val="20"/>
        </w:trPr>
        <w:tc>
          <w:tcPr>
            <w:tcW w:w="560" w:type="dxa"/>
          </w:tcPr>
          <w:p w14:paraId="290BAAAF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6.</w:t>
            </w:r>
          </w:p>
        </w:tc>
        <w:tc>
          <w:tcPr>
            <w:tcW w:w="3126" w:type="dxa"/>
          </w:tcPr>
          <w:p w14:paraId="3F9FC94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708" w:type="dxa"/>
          </w:tcPr>
          <w:p w14:paraId="6FF96A21" w14:textId="65B68A4B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</w:t>
            </w:r>
            <w:r w:rsidR="00B27350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</w:tcPr>
          <w:p w14:paraId="4E695CD0" w14:textId="2BE429B4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3B1A75E6" w14:textId="35B9E7C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3AAA732F" w14:textId="23F821AF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3811B6C8" w14:textId="6E0A96A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9" w:type="dxa"/>
          </w:tcPr>
          <w:p w14:paraId="1A9DDA65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4981E105" w14:textId="77777777" w:rsidTr="002167A7">
        <w:trPr>
          <w:trHeight w:val="20"/>
        </w:trPr>
        <w:tc>
          <w:tcPr>
            <w:tcW w:w="560" w:type="dxa"/>
          </w:tcPr>
          <w:p w14:paraId="2D011DD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7.</w:t>
            </w:r>
          </w:p>
        </w:tc>
        <w:tc>
          <w:tcPr>
            <w:tcW w:w="3126" w:type="dxa"/>
          </w:tcPr>
          <w:p w14:paraId="1EE2BA44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67A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708" w:type="dxa"/>
          </w:tcPr>
          <w:p w14:paraId="7B109186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756" w:type="dxa"/>
          </w:tcPr>
          <w:p w14:paraId="45ABC52E" w14:textId="6B20A92B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</w:tcPr>
          <w:p w14:paraId="69B84728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757" w:type="dxa"/>
          </w:tcPr>
          <w:p w14:paraId="46AAC7D4" w14:textId="4DB7D913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50" w:type="dxa"/>
          </w:tcPr>
          <w:p w14:paraId="20C0DAA5" w14:textId="0C53B6F1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2269" w:type="dxa"/>
          </w:tcPr>
          <w:p w14:paraId="2190C27C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2167A7" w:rsidRPr="002167A7" w14:paraId="5806A934" w14:textId="77777777" w:rsidTr="002167A7">
        <w:trPr>
          <w:trHeight w:val="20"/>
        </w:trPr>
        <w:tc>
          <w:tcPr>
            <w:tcW w:w="3686" w:type="dxa"/>
            <w:gridSpan w:val="2"/>
          </w:tcPr>
          <w:p w14:paraId="16A24BB8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 xml:space="preserve">В целом по дисциплине </w:t>
            </w:r>
          </w:p>
        </w:tc>
        <w:tc>
          <w:tcPr>
            <w:tcW w:w="708" w:type="dxa"/>
          </w:tcPr>
          <w:p w14:paraId="6B3F8F95" w14:textId="47CBEB1E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44</w:t>
            </w:r>
          </w:p>
        </w:tc>
        <w:tc>
          <w:tcPr>
            <w:tcW w:w="756" w:type="dxa"/>
          </w:tcPr>
          <w:p w14:paraId="00743ABF" w14:textId="470E7EB9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6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8</w:t>
            </w:r>
          </w:p>
        </w:tc>
        <w:tc>
          <w:tcPr>
            <w:tcW w:w="756" w:type="dxa"/>
          </w:tcPr>
          <w:p w14:paraId="05FE6F5B" w14:textId="45C72C52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3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757" w:type="dxa"/>
          </w:tcPr>
          <w:p w14:paraId="3B6DDB95" w14:textId="587B67F8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3</w:t>
            </w: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4</w:t>
            </w:r>
          </w:p>
        </w:tc>
        <w:tc>
          <w:tcPr>
            <w:tcW w:w="850" w:type="dxa"/>
          </w:tcPr>
          <w:p w14:paraId="008DC678" w14:textId="2399B7C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76</w:t>
            </w:r>
          </w:p>
        </w:tc>
        <w:tc>
          <w:tcPr>
            <w:tcW w:w="2269" w:type="dxa"/>
          </w:tcPr>
          <w:p w14:paraId="5A039F64" w14:textId="77777777" w:rsidR="002167A7" w:rsidRPr="002167A7" w:rsidRDefault="002167A7" w:rsidP="002167A7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Эссе</w:t>
            </w:r>
          </w:p>
        </w:tc>
      </w:tr>
      <w:tr w:rsidR="002167A7" w:rsidRPr="00E10D14" w14:paraId="28F03BAF" w14:textId="77777777" w:rsidTr="002167A7">
        <w:trPr>
          <w:trHeight w:val="20"/>
        </w:trPr>
        <w:tc>
          <w:tcPr>
            <w:tcW w:w="3686" w:type="dxa"/>
            <w:gridSpan w:val="2"/>
          </w:tcPr>
          <w:p w14:paraId="12960816" w14:textId="77777777" w:rsidR="002167A7" w:rsidRPr="002167A7" w:rsidRDefault="002167A7" w:rsidP="002167A7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sz w:val="24"/>
                <w:szCs w:val="32"/>
              </w:rPr>
              <w:t>Итого в%</w:t>
            </w:r>
          </w:p>
        </w:tc>
        <w:tc>
          <w:tcPr>
            <w:tcW w:w="708" w:type="dxa"/>
          </w:tcPr>
          <w:p w14:paraId="20C0DF74" w14:textId="77777777" w:rsidR="002167A7" w:rsidRPr="002167A7" w:rsidRDefault="002167A7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67A7">
              <w:rPr>
                <w:rFonts w:ascii="Times New Roman" w:hAnsi="Times New Roman" w:cs="Times New Roman"/>
                <w:b/>
                <w:sz w:val="24"/>
                <w:szCs w:val="32"/>
              </w:rPr>
              <w:t>-</w:t>
            </w:r>
          </w:p>
        </w:tc>
        <w:tc>
          <w:tcPr>
            <w:tcW w:w="756" w:type="dxa"/>
          </w:tcPr>
          <w:p w14:paraId="2249261B" w14:textId="0423B676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47%</w:t>
            </w:r>
          </w:p>
        </w:tc>
        <w:tc>
          <w:tcPr>
            <w:tcW w:w="756" w:type="dxa"/>
          </w:tcPr>
          <w:p w14:paraId="6B479FCA" w14:textId="29F043E8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50%</w:t>
            </w:r>
          </w:p>
        </w:tc>
        <w:tc>
          <w:tcPr>
            <w:tcW w:w="757" w:type="dxa"/>
          </w:tcPr>
          <w:p w14:paraId="20B88B43" w14:textId="023B4831" w:rsidR="002167A7" w:rsidRPr="002167A7" w:rsidRDefault="00B27350" w:rsidP="002167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50%</w:t>
            </w:r>
          </w:p>
        </w:tc>
        <w:tc>
          <w:tcPr>
            <w:tcW w:w="850" w:type="dxa"/>
          </w:tcPr>
          <w:p w14:paraId="62C347FA" w14:textId="1053ECE8" w:rsidR="002167A7" w:rsidRPr="002167A7" w:rsidRDefault="00B27350" w:rsidP="002167A7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53%</w:t>
            </w:r>
          </w:p>
        </w:tc>
        <w:tc>
          <w:tcPr>
            <w:tcW w:w="2269" w:type="dxa"/>
          </w:tcPr>
          <w:p w14:paraId="78AD3C53" w14:textId="77777777" w:rsidR="002167A7" w:rsidRPr="002167A7" w:rsidRDefault="002167A7" w:rsidP="002167A7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</w:tr>
    </w:tbl>
    <w:p w14:paraId="4574260C" w14:textId="77777777" w:rsidR="000672A5" w:rsidRPr="00E10D14" w:rsidRDefault="000672A5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3E48356" w14:textId="77777777" w:rsidR="00136E86" w:rsidRPr="00E10D14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0390199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E10D1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E10D14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1"/>
    </w:p>
    <w:p w14:paraId="408F4013" w14:textId="77777777" w:rsidR="00BD00AB" w:rsidRPr="00E10D14" w:rsidRDefault="00BD00A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972"/>
        <w:gridCol w:w="5648"/>
        <w:gridCol w:w="1725"/>
      </w:tblGrid>
      <w:tr w:rsidR="003B0DD0" w:rsidRPr="00E10D14" w14:paraId="1B8BC766" w14:textId="77777777" w:rsidTr="00BD00AB">
        <w:trPr>
          <w:trHeight w:val="20"/>
        </w:trPr>
        <w:tc>
          <w:tcPr>
            <w:tcW w:w="1055" w:type="pct"/>
          </w:tcPr>
          <w:p w14:paraId="5299FDD4" w14:textId="77777777" w:rsidR="003B0DD0" w:rsidRPr="00E10D14" w:rsidRDefault="003B0DD0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022" w:type="pct"/>
          </w:tcPr>
          <w:p w14:paraId="78ABA18D" w14:textId="77777777" w:rsidR="003B0DD0" w:rsidRPr="00E10D14" w:rsidRDefault="003B0DD0" w:rsidP="000A3B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23" w:type="pct"/>
          </w:tcPr>
          <w:p w14:paraId="6B61A1DF" w14:textId="77777777" w:rsidR="003B0DD0" w:rsidRPr="00E10D14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E03D6" w:rsidRPr="00E10D14" w14:paraId="617B1BD6" w14:textId="77777777" w:rsidTr="00BD00AB">
        <w:trPr>
          <w:trHeight w:val="20"/>
        </w:trPr>
        <w:tc>
          <w:tcPr>
            <w:tcW w:w="1055" w:type="pct"/>
          </w:tcPr>
          <w:p w14:paraId="5C6D505F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3022" w:type="pct"/>
          </w:tcPr>
          <w:p w14:paraId="68B12ED1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Налоговое администрирование: понятие, принципы, задачи и функции, формы и методы. </w:t>
            </w:r>
          </w:p>
          <w:p w14:paraId="705DEDC0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Полномочия федеральных органов государственной власти и управления в области налогового администрирования; их роль в проведении политики государства в области налогового администрирования.</w:t>
            </w:r>
          </w:p>
          <w:p w14:paraId="5E76D92E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Таможенный контроль: объект, цели, задачи и функции. Взаимодействие налоговых и таможенных органов.</w:t>
            </w:r>
          </w:p>
          <w:p w14:paraId="1076B26C" w14:textId="77777777" w:rsidR="00DE03D6" w:rsidRPr="00824678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Новые электронные технологии и критерии оценки эффективности налогового и таможенного администрирования. </w:t>
            </w:r>
          </w:p>
          <w:p w14:paraId="34A7A49D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Цифровые технологии налогового администрирования и новые формы реализации </w:t>
            </w:r>
            <w:proofErr w:type="spellStart"/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клиентор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ентированного</w:t>
            </w:r>
            <w:proofErr w:type="spellEnd"/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подхода в деятельности налоговых органов.</w:t>
            </w:r>
          </w:p>
          <w:p w14:paraId="1E62EA89" w14:textId="6CC2C4C5" w:rsidR="006454F8" w:rsidRPr="00E10D14" w:rsidRDefault="00B27350" w:rsidP="00DE03D6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3CC58E5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  <w:tr w:rsidR="00DE03D6" w:rsidRPr="00E10D14" w14:paraId="7CA22832" w14:textId="77777777" w:rsidTr="00BD00AB">
        <w:trPr>
          <w:trHeight w:val="20"/>
        </w:trPr>
        <w:tc>
          <w:tcPr>
            <w:tcW w:w="1055" w:type="pct"/>
          </w:tcPr>
          <w:p w14:paraId="4AE7C7FE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3022" w:type="pct"/>
          </w:tcPr>
          <w:p w14:paraId="38F040A7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Налоговые органы: состав, принципы формирования в России и странах ОЭСР.</w:t>
            </w:r>
          </w:p>
          <w:p w14:paraId="73ED174A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контроль: понятие, задачи, формы и методы. </w:t>
            </w:r>
          </w:p>
          <w:p w14:paraId="69A35CCE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Проверки налогоплательщиков (плательщиков сборов) и налоговых агентов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6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иды проверок; их классификация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проверок в системе налогового контроля.</w:t>
            </w:r>
          </w:p>
          <w:p w14:paraId="3B2C2C78" w14:textId="77777777" w:rsidR="00DE03D6" w:rsidRPr="004D7BFB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BFB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 как вид налоговой отчетности и основной предмет налогового контроля.</w:t>
            </w:r>
          </w:p>
          <w:p w14:paraId="28B2C512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риски и </w:t>
            </w:r>
            <w:proofErr w:type="spellStart"/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предпроверочный</w:t>
            </w:r>
            <w:proofErr w:type="spellEnd"/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 анализ: их содержание и роль при планировании выездных налоговых проверок.</w:t>
            </w:r>
          </w:p>
          <w:p w14:paraId="6D3F1655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Процессуальный порядок назначения и проведения проверок налогоплательщиков. </w:t>
            </w:r>
          </w:p>
          <w:p w14:paraId="2848B012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рассмотрения результатов налоговых проверок и принятие решения. </w:t>
            </w:r>
          </w:p>
          <w:p w14:paraId="07975951" w14:textId="77777777" w:rsidR="00DE03D6" w:rsidRPr="00A222D4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 в форме налогового мониторинга: его значение и порядок проведения. </w:t>
            </w:r>
          </w:p>
          <w:p w14:paraId="544A236F" w14:textId="77777777" w:rsidR="00DE03D6" w:rsidRDefault="00DE03D6" w:rsidP="00DE03D6">
            <w:pPr>
              <w:pStyle w:val="aa"/>
              <w:widowControl w:val="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налогового контроля.</w:t>
            </w:r>
          </w:p>
          <w:p w14:paraId="3B3E3D34" w14:textId="0E604DA1" w:rsidR="00DE03D6" w:rsidRPr="00E10D14" w:rsidRDefault="00B27350" w:rsidP="00DE03D6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DBED299" w14:textId="77777777" w:rsidR="00DE03D6" w:rsidRPr="002C61A6" w:rsidRDefault="00DE03D6" w:rsidP="00DE03D6">
            <w:pPr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 и кейсов, разбор практических ситуаций</w:t>
            </w:r>
          </w:p>
        </w:tc>
      </w:tr>
      <w:tr w:rsidR="00DE03D6" w:rsidRPr="00E10D14" w14:paraId="5E177F1A" w14:textId="77777777" w:rsidTr="00BD00AB">
        <w:trPr>
          <w:trHeight w:val="20"/>
        </w:trPr>
        <w:tc>
          <w:tcPr>
            <w:tcW w:w="1055" w:type="pct"/>
          </w:tcPr>
          <w:p w14:paraId="73ED0697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Обязанности налоговых органов в сфере валютного контроля</w:t>
            </w:r>
          </w:p>
        </w:tc>
        <w:tc>
          <w:tcPr>
            <w:tcW w:w="3022" w:type="pct"/>
          </w:tcPr>
          <w:p w14:paraId="6722B595" w14:textId="77777777" w:rsidR="00DE03D6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Валютные операции, подлежащие контролю со стороны налоговых органов. </w:t>
            </w:r>
          </w:p>
          <w:p w14:paraId="399CF02B" w14:textId="77777777" w:rsidR="00DE03D6" w:rsidRPr="00A222D4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налоговых органов, как органов валютного контроля и лиц, в отношении которых осуществляются мероприятия валютного контроля. </w:t>
            </w:r>
          </w:p>
          <w:p w14:paraId="54B66FB2" w14:textId="77777777" w:rsidR="00DE03D6" w:rsidRPr="00A222D4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юридическими лицами - резидентами и индивидуальными предпринимателями - 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резидентами налоговым органам отчетов о движении средств по счетам (вкладам) в банках за пределами территории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7E3D7" w14:textId="77777777" w:rsidR="00DE03D6" w:rsidRPr="0099097C" w:rsidRDefault="00DE03D6" w:rsidP="00DE03D6">
            <w:pPr>
              <w:pStyle w:val="aa"/>
              <w:numPr>
                <w:ilvl w:val="0"/>
                <w:numId w:val="6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Требования о репатриации иностранной валюты и валюты Российской Федерации при осуществлении внешнеторговой деятельности.</w:t>
            </w:r>
          </w:p>
          <w:p w14:paraId="5C1CA9B0" w14:textId="43881AD8" w:rsidR="006454F8" w:rsidRPr="00E10D14" w:rsidRDefault="00B27350" w:rsidP="00DE03D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52A6A512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  <w:tr w:rsidR="00DE03D6" w:rsidRPr="00E10D14" w14:paraId="53186693" w14:textId="77777777" w:rsidTr="00BD00AB">
        <w:trPr>
          <w:trHeight w:val="20"/>
        </w:trPr>
        <w:tc>
          <w:tcPr>
            <w:tcW w:w="1055" w:type="pct"/>
          </w:tcPr>
          <w:p w14:paraId="4673E0F0" w14:textId="77777777" w:rsidR="00DE03D6" w:rsidRPr="00E10D14" w:rsidRDefault="00DE03D6" w:rsidP="00DE0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3022" w:type="pct"/>
          </w:tcPr>
          <w:p w14:paraId="66891E84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санкции как вид налоговой ответственности. Понятие налогового правонарушения. Виды правонарушений. </w:t>
            </w:r>
          </w:p>
          <w:p w14:paraId="3564AB29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Давность привлечения к ответственности и давность взыскания налоговых санкций. </w:t>
            </w:r>
          </w:p>
          <w:p w14:paraId="72070B60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Внесудебный (административный) порядок взыскания налоговых санкций.</w:t>
            </w:r>
          </w:p>
          <w:p w14:paraId="134C46A8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Виды налоговых санкций и порядок их применения. Порядок начисления пени. </w:t>
            </w:r>
          </w:p>
          <w:p w14:paraId="703F5A58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Зачет и возврат излишне уплаченных и излишне взысканных налогов и сборов. </w:t>
            </w:r>
          </w:p>
          <w:p w14:paraId="4979CE77" w14:textId="77777777" w:rsidR="00DE03D6" w:rsidRPr="00A222D4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 за правонарушения в области налогов и таможенных платежей, отнесенных к компетенции налоговых и таможенных органов; их виды и порядок применения. Давность применения и взыскания административных штрафов.</w:t>
            </w:r>
          </w:p>
          <w:p w14:paraId="60F285AB" w14:textId="77777777" w:rsidR="00DE03D6" w:rsidRDefault="00DE03D6" w:rsidP="00DE03D6">
            <w:pPr>
              <w:pStyle w:val="aa"/>
              <w:numPr>
                <w:ilvl w:val="0"/>
                <w:numId w:val="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Ответственность органов и агентов валютного контроля и юридических лиц за нарушения валютного законодательства и актов органов валютного регулирования.</w:t>
            </w:r>
          </w:p>
          <w:p w14:paraId="52FED42D" w14:textId="16EA55A0" w:rsidR="006454F8" w:rsidRPr="00E10D14" w:rsidRDefault="00B27350" w:rsidP="00DE03D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151EA123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 и кейсов, разбор практических ситуаций</w:t>
            </w:r>
          </w:p>
        </w:tc>
      </w:tr>
      <w:tr w:rsidR="00DE03D6" w:rsidRPr="00E10D14" w14:paraId="24BEB550" w14:textId="77777777" w:rsidTr="00BD00AB">
        <w:trPr>
          <w:trHeight w:val="20"/>
        </w:trPr>
        <w:tc>
          <w:tcPr>
            <w:tcW w:w="1055" w:type="pct"/>
          </w:tcPr>
          <w:p w14:paraId="6A23EB58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3022" w:type="pct"/>
          </w:tcPr>
          <w:p w14:paraId="7F0875EB" w14:textId="77777777" w:rsidR="00DE03D6" w:rsidRDefault="00DE03D6" w:rsidP="00DE03D6">
            <w:pPr>
              <w:pStyle w:val="22"/>
              <w:numPr>
                <w:ilvl w:val="0"/>
                <w:numId w:val="19"/>
              </w:numPr>
              <w:spacing w:after="0" w:line="240" w:lineRule="auto"/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органы: их состав, принципы формирования в России и странах ОЭСР. </w:t>
            </w:r>
          </w:p>
          <w:p w14:paraId="02A0A83E" w14:textId="77777777" w:rsidR="00DE03D6" w:rsidRPr="00012E16" w:rsidRDefault="00DE03D6" w:rsidP="00DE03D6">
            <w:pPr>
              <w:pStyle w:val="22"/>
              <w:numPr>
                <w:ilvl w:val="0"/>
                <w:numId w:val="19"/>
              </w:numPr>
              <w:spacing w:after="0" w:line="240" w:lineRule="auto"/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OLE_LINK1"/>
            <w:r w:rsidRPr="00932A17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таможенных органов и государственное устройство России.</w:t>
            </w:r>
            <w:bookmarkEnd w:id="12"/>
          </w:p>
          <w:p w14:paraId="68630D57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Таможенный контроль: понятие и виды, принципы организации и формы проведения. </w:t>
            </w:r>
          </w:p>
          <w:p w14:paraId="3B03B300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Таможенные проверки: порядок назначения, проведения и оформления. </w:t>
            </w:r>
          </w:p>
          <w:p w14:paraId="17F6E32A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Таможенная экспертиза при проведении таможенного контроля. </w:t>
            </w:r>
          </w:p>
          <w:p w14:paraId="757585C4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таможенного контроля за соблюдением порядка декларирования и применением участниками внешнеторговой деятельности мер таможенно-тарифного и нетарифного регулирования. </w:t>
            </w:r>
          </w:p>
          <w:p w14:paraId="3899A34B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ответственность за нарушения таможенного законодательства: понятие и основания. </w:t>
            </w:r>
          </w:p>
          <w:p w14:paraId="791A4E15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Нарушения таможенных правил: понятие, состав и классификация. </w:t>
            </w:r>
          </w:p>
          <w:p w14:paraId="013273AB" w14:textId="77777777" w:rsidR="00DE03D6" w:rsidRPr="00B22B39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наказания за нарушения таможенных правил: понятие, виды, правила назначения. </w:t>
            </w:r>
          </w:p>
          <w:p w14:paraId="078C1A4D" w14:textId="77777777" w:rsidR="00DE03D6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производства по делам о нарушениях таможенных правил. </w:t>
            </w:r>
          </w:p>
          <w:p w14:paraId="24D9B1C6" w14:textId="77777777" w:rsidR="00DE03D6" w:rsidRPr="00FE62AF" w:rsidRDefault="00DE03D6" w:rsidP="00DE03D6">
            <w:pPr>
              <w:pStyle w:val="aa"/>
              <w:numPr>
                <w:ilvl w:val="0"/>
                <w:numId w:val="19"/>
              </w:numPr>
              <w:ind w:lef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в области таможенного дела.</w:t>
            </w:r>
          </w:p>
          <w:p w14:paraId="4E85C7F1" w14:textId="54CE0580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7D5443EC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  <w:tr w:rsidR="00DE03D6" w:rsidRPr="00E10D14" w14:paraId="371C0E4E" w14:textId="77777777" w:rsidTr="00BD00AB">
        <w:trPr>
          <w:trHeight w:val="20"/>
        </w:trPr>
        <w:tc>
          <w:tcPr>
            <w:tcW w:w="1055" w:type="pct"/>
          </w:tcPr>
          <w:p w14:paraId="433E8C36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3022" w:type="pct"/>
          </w:tcPr>
          <w:p w14:paraId="5195DEC4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возникновения таможенных споров. </w:t>
            </w:r>
          </w:p>
          <w:p w14:paraId="7D8FD54C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досудебного урегулирования таможенных споров при внешнеэкономической деятельности. </w:t>
            </w:r>
          </w:p>
          <w:p w14:paraId="11F6CB7C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Законодательный порядок досудебного урегулирования налоговых и таможенных споров во внешнеэкономической деятельности. </w:t>
            </w:r>
          </w:p>
          <w:p w14:paraId="43E905B9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Ведомственный контроль таможенных органов России при вопросах внешнеэкономической деятельности. </w:t>
            </w:r>
          </w:p>
          <w:p w14:paraId="5D8D7474" w14:textId="77777777" w:rsidR="00DE03D6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судебного урегулирования таможенных споров при внешнеэкономической деятельности. </w:t>
            </w:r>
          </w:p>
          <w:p w14:paraId="16B975B6" w14:textId="77777777" w:rsidR="00DE03D6" w:rsidRPr="006432BC" w:rsidRDefault="00DE03D6" w:rsidP="00DE03D6">
            <w:pPr>
              <w:pStyle w:val="aa"/>
              <w:numPr>
                <w:ilvl w:val="0"/>
                <w:numId w:val="29"/>
              </w:numPr>
              <w:ind w:left="32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Законодательный порядок судебного урегулирования налоговых и таможенных споров во внешнеэкономической деятельности. </w:t>
            </w:r>
          </w:p>
          <w:p w14:paraId="63E58C59" w14:textId="24EEE748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78462C3D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кейсов, разбор практических ситуаций</w:t>
            </w:r>
          </w:p>
        </w:tc>
      </w:tr>
      <w:tr w:rsidR="00DE03D6" w:rsidRPr="00E10D14" w14:paraId="3B6A5C37" w14:textId="77777777" w:rsidTr="00BD00AB">
        <w:trPr>
          <w:trHeight w:val="20"/>
        </w:trPr>
        <w:tc>
          <w:tcPr>
            <w:tcW w:w="1055" w:type="pct"/>
          </w:tcPr>
          <w:p w14:paraId="4A5DA0C6" w14:textId="77777777" w:rsidR="00DE03D6" w:rsidRPr="000162E9" w:rsidRDefault="00DE03D6" w:rsidP="00DE03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3022" w:type="pct"/>
          </w:tcPr>
          <w:p w14:paraId="04EDAEFD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возникновения, изменения и прекращения обязанности по уплате налога (сбора). </w:t>
            </w:r>
          </w:p>
          <w:p w14:paraId="2D5ED855" w14:textId="77777777" w:rsidR="00DE03D6" w:rsidRPr="00A222D4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списания денежных средств по уплате налогов и сборов со счетов налогоплательщиков в банке. </w:t>
            </w:r>
          </w:p>
          <w:p w14:paraId="2A9E061A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Требование об уплате налога (сбора). </w:t>
            </w: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Взыскание недоимок за счет денежных средств налогоплательщика, находящихся на расчетных (текущих), валютных и иных счетах в банке. </w:t>
            </w:r>
          </w:p>
          <w:p w14:paraId="0B5CE964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Приостановление операций по счетам в банках и переводов электронных денежных средств организаций и индивидуальных предпринимателей. Прядок применения налоговыми органами иных способов обеспечения исполнения обязанностей по уплате налогов (сборов). </w:t>
            </w:r>
          </w:p>
          <w:p w14:paraId="067261EC" w14:textId="77777777" w:rsidR="00DE03D6" w:rsidRPr="00BF66A5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 xml:space="preserve">Взыскание недоимок за счет иного имущества налогоплательщика - недоимщика. Арест имущества и функции налоговых органов при обращении взыскания недоимки на имущество налогоплательщика-недоимщика. </w:t>
            </w:r>
          </w:p>
          <w:p w14:paraId="6D233DE0" w14:textId="77777777" w:rsidR="00DE03D6" w:rsidRPr="00A222D4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урегулирования налоговой задолженности. Изменение сроков уплаты по налогам и иным обязательным платежам.</w:t>
            </w:r>
          </w:p>
          <w:p w14:paraId="7C099B7B" w14:textId="77777777" w:rsidR="00DE03D6" w:rsidRDefault="00DE03D6" w:rsidP="00DE03D6">
            <w:pPr>
              <w:pStyle w:val="aa"/>
              <w:numPr>
                <w:ilvl w:val="0"/>
                <w:numId w:val="31"/>
              </w:numPr>
              <w:ind w:left="321" w:hanging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Признание налоговой задолженности, безнадежной к взысканию и списание налоговой задолженности.</w:t>
            </w:r>
          </w:p>
          <w:p w14:paraId="179EA71C" w14:textId="2DBDA273" w:rsidR="006454F8" w:rsidRPr="00A222D4" w:rsidRDefault="00B27350" w:rsidP="00DE03D6">
            <w:pPr>
              <w:pStyle w:val="aa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1-2, дополнительная литература 1-2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3C7DA687" w14:textId="77777777" w:rsidR="00DE03D6" w:rsidRPr="002C61A6" w:rsidRDefault="00DE03D6" w:rsidP="00DE03D6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</w:tbl>
    <w:p w14:paraId="7A607548" w14:textId="77777777" w:rsidR="00780C91" w:rsidRPr="00E10D14" w:rsidRDefault="00780C91" w:rsidP="00780C91">
      <w:pPr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803A0C" w14:textId="77777777" w:rsidR="00136E86" w:rsidRPr="00E10D14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3" w:name="_Toc40390200"/>
      <w:r w:rsidRPr="00E10D14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3"/>
    </w:p>
    <w:p w14:paraId="0F3FD7F9" w14:textId="77777777" w:rsidR="00E14197" w:rsidRPr="00E10D14" w:rsidRDefault="00E14197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</w:p>
    <w:p w14:paraId="1F4D175E" w14:textId="6617AA17" w:rsidR="006F6C34" w:rsidRDefault="006F6C34" w:rsidP="006454F8">
      <w:pPr>
        <w:pStyle w:val="1"/>
        <w:keepNext w:val="0"/>
        <w:widowControl w:val="0"/>
        <w:numPr>
          <w:ilvl w:val="1"/>
          <w:numId w:val="29"/>
        </w:numPr>
        <w:spacing w:before="0"/>
        <w:jc w:val="both"/>
        <w:rPr>
          <w:rFonts w:ascii="Times New Roman" w:hAnsi="Times New Roman" w:cs="Times New Roman"/>
          <w:color w:val="auto"/>
        </w:rPr>
      </w:pPr>
      <w:bookmarkStart w:id="14" w:name="_Toc40390201"/>
      <w:r w:rsidRPr="00E10D14">
        <w:rPr>
          <w:rFonts w:ascii="Times New Roman" w:hAnsi="Times New Roman" w:cs="Times New Roman"/>
          <w:color w:val="auto"/>
        </w:rPr>
        <w:t>Формы внеаудиторной самостоятельной работы</w:t>
      </w:r>
      <w:bookmarkEnd w:id="14"/>
    </w:p>
    <w:tbl>
      <w:tblPr>
        <w:tblStyle w:val="a7"/>
        <w:tblW w:w="5003" w:type="pct"/>
        <w:tblLayout w:type="fixed"/>
        <w:tblLook w:val="04A0" w:firstRow="1" w:lastRow="0" w:firstColumn="1" w:lastColumn="0" w:noHBand="0" w:noVBand="1"/>
      </w:tblPr>
      <w:tblGrid>
        <w:gridCol w:w="1648"/>
        <w:gridCol w:w="6428"/>
        <w:gridCol w:w="1275"/>
      </w:tblGrid>
      <w:tr w:rsidR="00B27350" w:rsidRPr="00A222D4" w14:paraId="1F92B6B8" w14:textId="4A142770" w:rsidTr="00B27350">
        <w:tc>
          <w:tcPr>
            <w:tcW w:w="881" w:type="pct"/>
          </w:tcPr>
          <w:p w14:paraId="16C18292" w14:textId="77777777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437" w:type="pct"/>
          </w:tcPr>
          <w:p w14:paraId="55A7C08D" w14:textId="77777777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682" w:type="pct"/>
          </w:tcPr>
          <w:p w14:paraId="0239BF5F" w14:textId="32DDDC29" w:rsidR="00B27350" w:rsidRPr="00A222D4" w:rsidRDefault="00B27350" w:rsidP="00B2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27350" w:rsidRPr="00A222D4" w14:paraId="2ECE2057" w14:textId="7C6F3E27" w:rsidTr="00B27350">
        <w:tc>
          <w:tcPr>
            <w:tcW w:w="881" w:type="pct"/>
          </w:tcPr>
          <w:p w14:paraId="5A786DFC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Теоретические основы налогового администрирования и таможенного контроля</w:t>
            </w:r>
          </w:p>
        </w:tc>
        <w:tc>
          <w:tcPr>
            <w:tcW w:w="3437" w:type="pct"/>
          </w:tcPr>
          <w:p w14:paraId="45153727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9F1AB5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2747BA3F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5C0C3DA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4F26482E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обеспечение налогового администрирования. </w:t>
            </w:r>
          </w:p>
          <w:p w14:paraId="0AABD937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налогового администрирования, их взаимодействие с государственными органами исполнительной власти.</w:t>
            </w:r>
          </w:p>
          <w:p w14:paraId="7DB8D7E9" w14:textId="77777777" w:rsidR="00B27350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Сравнительная характеристика налогового администрирования и таможенного контроля.</w:t>
            </w:r>
          </w:p>
          <w:p w14:paraId="37400A0B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 информ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46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тизация в деятельности налоговых и таможенных органов, в том числе на основе применения «облачных» технологий.</w:t>
            </w:r>
          </w:p>
        </w:tc>
        <w:tc>
          <w:tcPr>
            <w:tcW w:w="682" w:type="pct"/>
          </w:tcPr>
          <w:p w14:paraId="0453D229" w14:textId="77777777" w:rsidR="00B27350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52B06989" w14:textId="709C4B93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593743D3" w14:textId="54CD97FE" w:rsidTr="00B27350">
        <w:tc>
          <w:tcPr>
            <w:tcW w:w="881" w:type="pct"/>
          </w:tcPr>
          <w:p w14:paraId="34BB6300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Организация системы налогового контроля в России и странах ОЭСР</w:t>
            </w:r>
          </w:p>
        </w:tc>
        <w:tc>
          <w:tcPr>
            <w:tcW w:w="3437" w:type="pct"/>
          </w:tcPr>
          <w:p w14:paraId="740ED0B9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76A3507" w14:textId="77777777" w:rsidR="00B27350" w:rsidRPr="00A222D4" w:rsidRDefault="00B27350" w:rsidP="00B27350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40813611" w14:textId="77777777" w:rsidR="00B27350" w:rsidRPr="00A222D4" w:rsidRDefault="00B27350" w:rsidP="00B27350">
            <w:pPr>
              <w:numPr>
                <w:ilvl w:val="0"/>
                <w:numId w:val="33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8041300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0F59C543" w14:textId="77777777" w:rsidR="00B27350" w:rsidRDefault="00B27350" w:rsidP="00B27350">
            <w:pPr>
              <w:pStyle w:val="4"/>
              <w:numPr>
                <w:ilvl w:val="0"/>
                <w:numId w:val="24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4D7BFB">
              <w:rPr>
                <w:b w:val="0"/>
                <w:bCs w:val="0"/>
                <w:sz w:val="24"/>
                <w:szCs w:val="24"/>
              </w:rPr>
              <w:lastRenderedPageBreak/>
              <w:t xml:space="preserve">Классификация налогового контроля. </w:t>
            </w:r>
          </w:p>
          <w:p w14:paraId="01F16227" w14:textId="77777777" w:rsidR="00B27350" w:rsidRPr="004D7BFB" w:rsidRDefault="00B27350" w:rsidP="00B27350">
            <w:pPr>
              <w:pStyle w:val="4"/>
              <w:numPr>
                <w:ilvl w:val="0"/>
                <w:numId w:val="24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4D7BFB">
              <w:rPr>
                <w:b w:val="0"/>
                <w:bCs w:val="0"/>
                <w:sz w:val="24"/>
                <w:szCs w:val="24"/>
              </w:rPr>
              <w:t>Виды распорядительных документов, дающих основание для проведения проверок налогоплательщиков.</w:t>
            </w:r>
          </w:p>
          <w:p w14:paraId="244F183C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Документирование проверок налогоплательщиков и их результатов.</w:t>
            </w:r>
          </w:p>
          <w:p w14:paraId="096173C5" w14:textId="77777777" w:rsidR="00B27350" w:rsidRPr="00A222D4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Реализация материалов налоговых проверок налоговыми органами.</w:t>
            </w:r>
          </w:p>
          <w:p w14:paraId="7AA2F8FF" w14:textId="77777777" w:rsidR="00B27350" w:rsidRPr="004D7BFB" w:rsidRDefault="00B27350" w:rsidP="00B27350">
            <w:pPr>
              <w:pStyle w:val="aa"/>
              <w:widowControl w:val="0"/>
              <w:numPr>
                <w:ilvl w:val="0"/>
                <w:numId w:val="2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Критерии и задачи повышения результативности и эффективности налоговых проверок и других форм налогового контроля.</w:t>
            </w:r>
          </w:p>
        </w:tc>
        <w:tc>
          <w:tcPr>
            <w:tcW w:w="682" w:type="pct"/>
          </w:tcPr>
          <w:p w14:paraId="4A291468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6E4CC256" w14:textId="29FE9EBE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B27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эссе</w:t>
            </w:r>
          </w:p>
        </w:tc>
      </w:tr>
      <w:tr w:rsidR="00B27350" w:rsidRPr="00A222D4" w14:paraId="609DE3E1" w14:textId="11C85FFF" w:rsidTr="00B27350">
        <w:tc>
          <w:tcPr>
            <w:tcW w:w="881" w:type="pct"/>
          </w:tcPr>
          <w:p w14:paraId="3831D2CA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 Обязанности налоговых органов в сфере валютного контроля</w:t>
            </w:r>
          </w:p>
        </w:tc>
        <w:tc>
          <w:tcPr>
            <w:tcW w:w="3437" w:type="pct"/>
          </w:tcPr>
          <w:p w14:paraId="743CAFFD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73881F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DDF6ACD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F111489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7D4DB258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Полномочия ФНС России при осуществлении функций органа валютного контроля.</w:t>
            </w:r>
          </w:p>
          <w:p w14:paraId="28BFCD6F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информирования налоговых органов об открытии (закрытии), об изменении реквизитов, наличии счета (вклада) в банке, расположенном за пределами территории Российской Федерации.</w:t>
            </w:r>
          </w:p>
          <w:p w14:paraId="6138F1B7" w14:textId="77777777" w:rsidR="00B27350" w:rsidRPr="00A222D4" w:rsidRDefault="00B27350" w:rsidP="00B27350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Представление резидентами уполномоченным банкам форм учета и отчетности по валютным операциям, а также подтверждающих документов и информации при осуществлении валютных операций.</w:t>
            </w:r>
          </w:p>
        </w:tc>
        <w:tc>
          <w:tcPr>
            <w:tcW w:w="682" w:type="pct"/>
          </w:tcPr>
          <w:p w14:paraId="5E027E1C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4F176BC3" w14:textId="20ACF1C8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2A7592F6" w14:textId="508E0589" w:rsidTr="00B27350">
        <w:tc>
          <w:tcPr>
            <w:tcW w:w="881" w:type="pct"/>
          </w:tcPr>
          <w:p w14:paraId="243C05E2" w14:textId="77777777" w:rsidR="00B27350" w:rsidRPr="00A222D4" w:rsidRDefault="00B27350" w:rsidP="00B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Ответственность за нарушение налогового, таможенного, валютного законодательства</w:t>
            </w:r>
          </w:p>
        </w:tc>
        <w:tc>
          <w:tcPr>
            <w:tcW w:w="3437" w:type="pct"/>
          </w:tcPr>
          <w:p w14:paraId="63D1A903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D4DBF30" w14:textId="77777777" w:rsidR="00B27350" w:rsidRPr="00A222D4" w:rsidRDefault="00B27350" w:rsidP="00B27350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AAC923E" w14:textId="77777777" w:rsidR="00B27350" w:rsidRPr="00A222D4" w:rsidRDefault="00B27350" w:rsidP="00B27350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9732D77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2A3F903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Лица, подлежащие привлечению к ответственности за совершение налогового правонарушения.</w:t>
            </w:r>
          </w:p>
          <w:p w14:paraId="3794A635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Условия и обстоятельства привлечения налогоплательщиков к налоговой ответственности.</w:t>
            </w:r>
          </w:p>
          <w:p w14:paraId="5CB908FB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Документирование налоговых правонарушений налоговыми органами.</w:t>
            </w:r>
          </w:p>
          <w:p w14:paraId="419A7B32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 по привлечению налогоплательщика или иного лица к ответственности за совершение налогового правонарушения: порядок рассмотрения и вступления в силу.</w:t>
            </w:r>
          </w:p>
          <w:p w14:paraId="5E750A39" w14:textId="77777777" w:rsidR="00B27350" w:rsidRPr="00A222D4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сверки расчетов по уплате налогов (сборов) с налогоплательщиками, банками и органами Федерального казначейства.</w:t>
            </w:r>
          </w:p>
          <w:p w14:paraId="4B161D79" w14:textId="77777777" w:rsidR="00B27350" w:rsidRPr="00BF66A5" w:rsidRDefault="00B27350" w:rsidP="00B27350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Документирование административных правонарушений налоговыми и таможенными органами.</w:t>
            </w:r>
          </w:p>
        </w:tc>
        <w:tc>
          <w:tcPr>
            <w:tcW w:w="682" w:type="pct"/>
          </w:tcPr>
          <w:p w14:paraId="786E09DE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73772F9C" w14:textId="307D83A2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7295BE66" w14:textId="3E6A6184" w:rsidTr="00B27350">
        <w:tc>
          <w:tcPr>
            <w:tcW w:w="881" w:type="pct"/>
          </w:tcPr>
          <w:p w14:paraId="7B939F56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 Таможенный контроль и ответственность за нарушение таможенного законодательства</w:t>
            </w:r>
          </w:p>
        </w:tc>
        <w:tc>
          <w:tcPr>
            <w:tcW w:w="3437" w:type="pct"/>
          </w:tcPr>
          <w:p w14:paraId="6DB36A0E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16F88DBB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5861EF1C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01EFD82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7FF0331F" w14:textId="77777777" w:rsidR="00B27350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Таможенный контроль до и после выпуска товаров.</w:t>
            </w:r>
          </w:p>
          <w:p w14:paraId="3CE636BB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Взаимная помощь таможенных органов ЕАЭС.</w:t>
            </w:r>
          </w:p>
          <w:p w14:paraId="66CE712F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Особенности таможенного контроля некоторых категорий товаров.</w:t>
            </w:r>
          </w:p>
          <w:p w14:paraId="18D8FC55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B39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таможенного контроля в странах ЕАЭС и Российской Федерации.</w:t>
            </w:r>
          </w:p>
          <w:p w14:paraId="5754FDB4" w14:textId="77777777" w:rsidR="00B27350" w:rsidRPr="00A222D4" w:rsidRDefault="00B27350" w:rsidP="00B27350">
            <w:pPr>
              <w:pStyle w:val="aa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принуждение в таможенной сфере.</w:t>
            </w:r>
          </w:p>
        </w:tc>
        <w:tc>
          <w:tcPr>
            <w:tcW w:w="682" w:type="pct"/>
          </w:tcPr>
          <w:p w14:paraId="71FD661C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122BE9E2" w14:textId="21433C08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465F4597" w14:textId="39B85047" w:rsidTr="00B27350">
        <w:tc>
          <w:tcPr>
            <w:tcW w:w="881" w:type="pct"/>
          </w:tcPr>
          <w:p w14:paraId="75B6515A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6. Таможенные споры: природа возникновения и способы их разрешения</w:t>
            </w:r>
          </w:p>
        </w:tc>
        <w:tc>
          <w:tcPr>
            <w:tcW w:w="3437" w:type="pct"/>
          </w:tcPr>
          <w:p w14:paraId="5670F694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6B06767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787BB9E0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D96AFF3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58E8D491" w14:textId="77777777" w:rsidR="00B27350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Таможенные споры как разновидность экономических споров.</w:t>
            </w:r>
          </w:p>
          <w:p w14:paraId="772FAFF7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Динамика таможенных споров во внешнеэкономической деятельности.</w:t>
            </w:r>
          </w:p>
          <w:p w14:paraId="7B7E8925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AF">
              <w:rPr>
                <w:rFonts w:ascii="Times New Roman" w:hAnsi="Times New Roman" w:cs="Times New Roman"/>
                <w:sz w:val="24"/>
                <w:szCs w:val="24"/>
              </w:rPr>
              <w:t>Практика досудебного рассмотрения обращений по таможенным спорам в таможенных органах</w:t>
            </w: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60385E" w14:textId="77777777" w:rsidR="00B27350" w:rsidRPr="00A222D4" w:rsidRDefault="00B27350" w:rsidP="00B27350">
            <w:pPr>
              <w:pStyle w:val="aa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BC">
              <w:rPr>
                <w:rFonts w:ascii="Times New Roman" w:hAnsi="Times New Roman" w:cs="Times New Roman"/>
                <w:sz w:val="24"/>
                <w:szCs w:val="24"/>
              </w:rPr>
              <w:t>Налоговые споры при экспорте (импорте) товаров работ услуг во внешнеэкономической деятельности.</w:t>
            </w:r>
          </w:p>
        </w:tc>
        <w:tc>
          <w:tcPr>
            <w:tcW w:w="682" w:type="pct"/>
          </w:tcPr>
          <w:p w14:paraId="05D7DA77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6EEC9113" w14:textId="44E4BB9B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  <w:tr w:rsidR="00B27350" w:rsidRPr="00A222D4" w14:paraId="787C2D2A" w14:textId="04868B94" w:rsidTr="00B27350">
        <w:tc>
          <w:tcPr>
            <w:tcW w:w="881" w:type="pct"/>
          </w:tcPr>
          <w:p w14:paraId="4FFD8AB8" w14:textId="77777777" w:rsidR="00B27350" w:rsidRPr="000162E9" w:rsidRDefault="00B27350" w:rsidP="00B2735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B27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Взыскание и урегулирование налоговой задолженности налоговыми органами</w:t>
            </w:r>
          </w:p>
        </w:tc>
        <w:tc>
          <w:tcPr>
            <w:tcW w:w="3437" w:type="pct"/>
          </w:tcPr>
          <w:p w14:paraId="6E44450D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C19F371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1A9D094C" w14:textId="77777777" w:rsidR="00B27350" w:rsidRPr="00A222D4" w:rsidRDefault="00B27350" w:rsidP="00B27350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57A7AE2" w14:textId="77777777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6C8F484" w14:textId="77777777" w:rsidR="00B27350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исполнения обязанности по уплате налогов (сборов). </w:t>
            </w:r>
          </w:p>
          <w:p w14:paraId="36591936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Обязанности банков по исполнению поручений налогоплательщиков и налоговых агентов на перечисление налогов и сборов в бюджетную систему РФ.</w:t>
            </w:r>
          </w:p>
          <w:p w14:paraId="1328FB5F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признания налога (сбора) уплаченным, а налогоплательщика - выполнившим обязанность по уплате налогов (сборов).</w:t>
            </w:r>
          </w:p>
          <w:p w14:paraId="26401B51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 основания для взыскания недоимок налоговыми органами во внесудебном (административном) порядке и по суду.</w:t>
            </w:r>
          </w:p>
          <w:p w14:paraId="0464C7EC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 xml:space="preserve">Поручение налогового органа на списание денежных средств со счета налогоплательщика и перечисления в бюджетную систему РФ. </w:t>
            </w: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>Обязанности банков по их исполнению.</w:t>
            </w:r>
          </w:p>
          <w:p w14:paraId="295665E1" w14:textId="77777777" w:rsidR="00B27350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6A5">
              <w:rPr>
                <w:rFonts w:ascii="Times New Roman" w:hAnsi="Times New Roman" w:cs="Times New Roman"/>
                <w:sz w:val="24"/>
                <w:szCs w:val="24"/>
              </w:rPr>
              <w:t>Порядок погашения задолженности по налогам, сборам и другим обязательным платежам в бюджет за счет имущества организаций – недоимщиков, индивидуальных предпринимателей.</w:t>
            </w:r>
          </w:p>
          <w:p w14:paraId="728F249A" w14:textId="77777777" w:rsidR="00B27350" w:rsidRPr="00A222D4" w:rsidRDefault="00B27350" w:rsidP="00B27350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t>Порядок и условия предоставления отсрочки, рассрочки и инвестиционного налогового кредита; основания для прекращения их действия.</w:t>
            </w:r>
          </w:p>
        </w:tc>
        <w:tc>
          <w:tcPr>
            <w:tcW w:w="682" w:type="pct"/>
          </w:tcPr>
          <w:p w14:paraId="4C9ABCAD" w14:textId="77777777" w:rsidR="00B27350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38A5620A" w14:textId="67450B91" w:rsidR="00B27350" w:rsidRPr="00A222D4" w:rsidRDefault="00B27350" w:rsidP="00B273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350">
              <w:rPr>
                <w:rFonts w:ascii="Times New Roman" w:hAnsi="Times New Roman" w:cs="Times New Roman"/>
                <w:sz w:val="24"/>
                <w:szCs w:val="24"/>
              </w:rPr>
              <w:t>Подготовка и выполнение эссе</w:t>
            </w:r>
          </w:p>
        </w:tc>
      </w:tr>
    </w:tbl>
    <w:p w14:paraId="4EDDA2F6" w14:textId="77777777" w:rsidR="00C235EF" w:rsidRPr="00E10D14" w:rsidRDefault="00C235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5" w:name="_Toc425759167"/>
    </w:p>
    <w:p w14:paraId="27C19734" w14:textId="77777777" w:rsidR="00C235EF" w:rsidRPr="00E10D14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6" w:name="_Toc40390202"/>
      <w:r w:rsidRPr="00E10D14">
        <w:rPr>
          <w:rFonts w:ascii="Times New Roman" w:hAnsi="Times New Roman" w:cs="Times New Roman"/>
          <w:color w:val="auto"/>
        </w:rPr>
        <w:t>6.</w:t>
      </w:r>
      <w:r w:rsidR="006F6C34" w:rsidRPr="00E10D14">
        <w:rPr>
          <w:rFonts w:ascii="Times New Roman" w:hAnsi="Times New Roman" w:cs="Times New Roman"/>
          <w:color w:val="auto"/>
        </w:rPr>
        <w:t>2</w:t>
      </w:r>
      <w:r w:rsidRPr="00E10D14">
        <w:rPr>
          <w:rFonts w:ascii="Times New Roman" w:hAnsi="Times New Roman" w:cs="Times New Roman"/>
          <w:color w:val="auto"/>
        </w:rPr>
        <w:t xml:space="preserve">. </w:t>
      </w:r>
      <w:bookmarkEnd w:id="15"/>
      <w:r w:rsidR="006F6C34" w:rsidRPr="00E10D14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16"/>
    </w:p>
    <w:p w14:paraId="48D26594" w14:textId="77777777" w:rsidR="00414FF4" w:rsidRPr="00E10D14" w:rsidRDefault="00414FF4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3D6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семестре, участие в обсуждениях на практических занятиях и др.), оценки итоговых знаний и в соответствии с критериями Финансового университета реализуется следующим образом:</w:t>
      </w:r>
    </w:p>
    <w:tbl>
      <w:tblPr>
        <w:tblStyle w:val="13"/>
        <w:tblW w:w="9243" w:type="dxa"/>
        <w:tblLook w:val="01E0" w:firstRow="1" w:lastRow="1" w:firstColumn="1" w:lastColumn="1" w:noHBand="0" w:noVBand="0"/>
      </w:tblPr>
      <w:tblGrid>
        <w:gridCol w:w="567"/>
        <w:gridCol w:w="6124"/>
        <w:gridCol w:w="2552"/>
      </w:tblGrid>
      <w:tr w:rsidR="00414FF4" w:rsidRPr="00E10D14" w14:paraId="192D3797" w14:textId="77777777" w:rsidTr="00B27350">
        <w:tc>
          <w:tcPr>
            <w:tcW w:w="567" w:type="dxa"/>
          </w:tcPr>
          <w:p w14:paraId="4A8FC7B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6124" w:type="dxa"/>
          </w:tcPr>
          <w:p w14:paraId="08EE89DC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2552" w:type="dxa"/>
          </w:tcPr>
          <w:p w14:paraId="422B7B7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10D14" w14:paraId="2C909997" w14:textId="77777777" w:rsidTr="00B27350">
        <w:tc>
          <w:tcPr>
            <w:tcW w:w="567" w:type="dxa"/>
          </w:tcPr>
          <w:p w14:paraId="76BA52C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124" w:type="dxa"/>
          </w:tcPr>
          <w:p w14:paraId="65067B9A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2552" w:type="dxa"/>
          </w:tcPr>
          <w:p w14:paraId="44C09E95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10D14" w14:paraId="5A04FCD7" w14:textId="77777777" w:rsidTr="00B27350">
        <w:trPr>
          <w:trHeight w:val="256"/>
        </w:trPr>
        <w:tc>
          <w:tcPr>
            <w:tcW w:w="567" w:type="dxa"/>
          </w:tcPr>
          <w:p w14:paraId="4260F911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124" w:type="dxa"/>
          </w:tcPr>
          <w:p w14:paraId="1D3FD865" w14:textId="46D1580E" w:rsidR="00414FF4" w:rsidRPr="00E10D14" w:rsidRDefault="00B27350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2552" w:type="dxa"/>
          </w:tcPr>
          <w:p w14:paraId="355D5EA7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10D14" w14:paraId="0E40663C" w14:textId="77777777" w:rsidTr="00B27350">
        <w:tc>
          <w:tcPr>
            <w:tcW w:w="567" w:type="dxa"/>
          </w:tcPr>
          <w:p w14:paraId="0C64AB9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4" w:type="dxa"/>
          </w:tcPr>
          <w:p w14:paraId="0D17470D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2552" w:type="dxa"/>
          </w:tcPr>
          <w:p w14:paraId="510D81FB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79EBC6D" w14:textId="77777777" w:rsidR="00414FF4" w:rsidRPr="00E10D14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E10D14">
        <w:rPr>
          <w:rFonts w:ascii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Style w:val="13"/>
        <w:tblW w:w="0" w:type="auto"/>
        <w:tblLook w:val="01E0" w:firstRow="1" w:lastRow="1" w:firstColumn="1" w:lastColumn="1" w:noHBand="0" w:noVBand="0"/>
      </w:tblPr>
      <w:tblGrid>
        <w:gridCol w:w="458"/>
        <w:gridCol w:w="6233"/>
        <w:gridCol w:w="2546"/>
      </w:tblGrid>
      <w:tr w:rsidR="00414FF4" w:rsidRPr="00E10D14" w14:paraId="27C688B2" w14:textId="77777777" w:rsidTr="00B27350">
        <w:tc>
          <w:tcPr>
            <w:tcW w:w="458" w:type="dxa"/>
          </w:tcPr>
          <w:p w14:paraId="7FAF7703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233" w:type="dxa"/>
          </w:tcPr>
          <w:p w14:paraId="0975B0FE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546" w:type="dxa"/>
          </w:tcPr>
          <w:p w14:paraId="0313C057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14FF4" w:rsidRPr="00E10D14" w14:paraId="5CA74278" w14:textId="77777777" w:rsidTr="00B27350">
        <w:tc>
          <w:tcPr>
            <w:tcW w:w="458" w:type="dxa"/>
          </w:tcPr>
          <w:p w14:paraId="0676EC43" w14:textId="77777777" w:rsidR="00414FF4" w:rsidRPr="00E10D14" w:rsidRDefault="00414FF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3" w:type="dxa"/>
          </w:tcPr>
          <w:p w14:paraId="1B52776C" w14:textId="77777777" w:rsidR="00414FF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Работа в семестре</w:t>
            </w:r>
          </w:p>
        </w:tc>
        <w:tc>
          <w:tcPr>
            <w:tcW w:w="2546" w:type="dxa"/>
          </w:tcPr>
          <w:p w14:paraId="45BC1CBC" w14:textId="77777777" w:rsidR="00414FF4" w:rsidRPr="00E10D14" w:rsidRDefault="00414FF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27184" w:rsidRPr="00E10D14" w14:paraId="4CD7B8B6" w14:textId="77777777" w:rsidTr="00B27350">
        <w:tc>
          <w:tcPr>
            <w:tcW w:w="458" w:type="dxa"/>
          </w:tcPr>
          <w:p w14:paraId="17ADDE32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0431ED86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Экспресс-контроль (тестирование и ответы на занятии)</w:t>
            </w:r>
          </w:p>
        </w:tc>
        <w:tc>
          <w:tcPr>
            <w:tcW w:w="2546" w:type="dxa"/>
          </w:tcPr>
          <w:p w14:paraId="0A71DA7E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</w:t>
            </w:r>
          </w:p>
        </w:tc>
      </w:tr>
      <w:tr w:rsidR="00F27184" w:rsidRPr="00E10D14" w14:paraId="2FC5845D" w14:textId="77777777" w:rsidTr="00B27350">
        <w:tc>
          <w:tcPr>
            <w:tcW w:w="458" w:type="dxa"/>
          </w:tcPr>
          <w:p w14:paraId="0AD60D04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50BDFF56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эссе</w:t>
            </w:r>
          </w:p>
        </w:tc>
        <w:tc>
          <w:tcPr>
            <w:tcW w:w="2546" w:type="dxa"/>
          </w:tcPr>
          <w:p w14:paraId="23F95884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15</w:t>
            </w:r>
          </w:p>
        </w:tc>
      </w:tr>
      <w:tr w:rsidR="00F27184" w:rsidRPr="00E10D14" w14:paraId="60B6EEE5" w14:textId="77777777" w:rsidTr="00B27350">
        <w:tc>
          <w:tcPr>
            <w:tcW w:w="458" w:type="dxa"/>
          </w:tcPr>
          <w:p w14:paraId="4773B768" w14:textId="77777777" w:rsidR="00F27184" w:rsidRPr="00E10D14" w:rsidRDefault="00F27184" w:rsidP="00F27184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3D4FDF88" w14:textId="77777777" w:rsidR="00F27184" w:rsidRPr="00F27184" w:rsidRDefault="00F27184" w:rsidP="00F27184">
            <w:pPr>
              <w:pStyle w:val="aa"/>
              <w:numPr>
                <w:ilvl w:val="0"/>
                <w:numId w:val="27"/>
              </w:numPr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Посещение аудиторных заняти</w:t>
            </w:r>
            <w:r w:rsidR="00690C1F">
              <w:rPr>
                <w:rFonts w:ascii="Times New Roman" w:hAnsi="Times New Roman" w:cs="Times New Roman"/>
                <w:sz w:val="24"/>
              </w:rPr>
              <w:t>й</w:t>
            </w:r>
            <w:r w:rsidRPr="00F27184">
              <w:rPr>
                <w:rFonts w:ascii="Times New Roman" w:hAnsi="Times New Roman" w:cs="Times New Roman"/>
                <w:sz w:val="24"/>
              </w:rPr>
              <w:t xml:space="preserve"> и участие в дискуссиях</w:t>
            </w:r>
          </w:p>
        </w:tc>
        <w:tc>
          <w:tcPr>
            <w:tcW w:w="2546" w:type="dxa"/>
          </w:tcPr>
          <w:p w14:paraId="3C3F3A93" w14:textId="77777777" w:rsidR="00F27184" w:rsidRPr="00E10D14" w:rsidRDefault="00F27184" w:rsidP="00F271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5</w:t>
            </w:r>
          </w:p>
        </w:tc>
      </w:tr>
      <w:tr w:rsidR="00414FF4" w:rsidRPr="00E10D14" w14:paraId="07DE0AEB" w14:textId="77777777" w:rsidTr="00B27350">
        <w:tc>
          <w:tcPr>
            <w:tcW w:w="458" w:type="dxa"/>
          </w:tcPr>
          <w:p w14:paraId="64F7AAB2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0C5C50E6" w14:textId="77777777" w:rsidR="00414FF4" w:rsidRPr="00E10D14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546" w:type="dxa"/>
          </w:tcPr>
          <w:p w14:paraId="4C98400D" w14:textId="77777777" w:rsidR="00414FF4" w:rsidRPr="00E10D14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6C5584D4" w14:textId="43FA82A8" w:rsidR="00414FF4" w:rsidRDefault="00414FF4" w:rsidP="003C3A0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D7B5A63" w14:textId="77777777" w:rsidR="00B27350" w:rsidRPr="00FA7ADF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ADF">
        <w:rPr>
          <w:rFonts w:ascii="Times New Roman" w:eastAsia="Times New Roman" w:hAnsi="Times New Roman" w:cs="Times New Roman"/>
          <w:b/>
          <w:sz w:val="28"/>
          <w:szCs w:val="28"/>
        </w:rPr>
        <w:t>Задания для размышления</w:t>
      </w:r>
    </w:p>
    <w:p w14:paraId="2047423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AD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Изучите ст. ст. 80, 81, 88 части первой НК РФ и рекомендации ФНС России по проведению камеральных налоговых проверок (письмо от 16 июля 2013 г. № АС-4-2/12705) и ответьте на следующие вопросы:</w:t>
      </w:r>
    </w:p>
    <w:p w14:paraId="68C2E41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Что является целью камеральных налоговых проверок?</w:t>
      </w:r>
    </w:p>
    <w:p w14:paraId="17B4DFC2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В каких случаях в ходе КНП от налогоплательщиков могут быть истребованы пояснения, а в каких документы?</w:t>
      </w:r>
    </w:p>
    <w:p w14:paraId="10F8DF0F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- В каких случаях налоговый орган может оштрафовать налогоплательщика при представлении уточненной налоговой декларации?</w:t>
      </w:r>
    </w:p>
    <w:p w14:paraId="3692042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- Есть ли альтернативные способы определения налоговых обязательств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налогоплательщика, кроме налогового декларирования?</w:t>
      </w:r>
    </w:p>
    <w:p w14:paraId="1AB67E3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2. С 2015 года в Налоговый кодекс Российской Федерации введена такая форма налогового контроля, как налоговый мониторинг. Исходя из теории контроля - целей, задач, функций, принципов, методов контроля, компетенции контрольных органов, подтвердите или опровергните утверждение о том, что данный механизм является формой контроля. Приведите сходства и различия данной формы налогового контроля по сравнению с иными формами налогового контроля.</w:t>
      </w:r>
    </w:p>
    <w:p w14:paraId="6614342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3.  Одним из элементов налогового контроля является налоговый контроль в связи с совершением сделок между взаимозависимыми лицами.  Сделка между взаимозависимыми лицами, местом регистрации, либо местом жительства, либо местом налогового резидентства всех сторон и выгодоприобретателей по которой является Российская Федерация, признается контролируемой при наличии обстоятельств, предусмотренных Налоговым кодексом Российской Федерации. Докажите целесообразность или отсутствие таковой отнесения налогового контроля в области трансфертного ценообразования к одной из форм налоговых проверок. Объясните, почему в ходе такой проверки не используются все мероприятия налогового контроля, проводимые в ходе выездных налоговых проверок.</w:t>
      </w:r>
    </w:p>
    <w:p w14:paraId="3022B7C2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F0484C" w14:textId="77777777" w:rsidR="00B27350" w:rsidRPr="009B54D9" w:rsidRDefault="00B27350" w:rsidP="00B2735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231255A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116C39B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Всегда ли дробление бизнеса является схемой уклонения от уплаты налогов? Какая мотивация у налогоплательщиков использовать дробление 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7FEFD43C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2. С августа 2017 г. первая часть НК РФ дополнена ст. 54.1 о пределах осуществления прав и исполнения обязанностей в отношениях, регулируемых законодательством о налогах и сборах (Федеральный закон от 18 июля 2017 г. № 163-ФЗ).</w:t>
      </w:r>
    </w:p>
    <w:p w14:paraId="2EADF41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Налоговым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6278E3C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При каких условиях возможна «налоговая реконструкция»? Ответ оформите письменно и обоснуйте, используя положения налогового, гражданского законодательства, судебно- арбитражную практику, а также официальные разъяснения.</w:t>
      </w:r>
    </w:p>
    <w:p w14:paraId="52C80F1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Кейсы</w:t>
      </w:r>
    </w:p>
    <w:p w14:paraId="5FF769C6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студента), отдельно по камеральным и выездным налоговым проверкам, проанализировав динамику следующих показателей:</w:t>
      </w:r>
    </w:p>
    <w:p w14:paraId="31A1C645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всего, в т.ч. КНП, ВНП;</w:t>
      </w:r>
    </w:p>
    <w:p w14:paraId="264009C7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01C3E06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 (</w:t>
      </w:r>
      <w:proofErr w:type="gramStart"/>
      <w:r w:rsidRPr="009B54D9">
        <w:rPr>
          <w:rFonts w:ascii="Times New Roman" w:eastAsia="Times New Roman" w:hAnsi="Times New Roman" w:cs="Times New Roman"/>
          <w:sz w:val="28"/>
          <w:szCs w:val="28"/>
        </w:rPr>
        <w:t>КНП,  ВНП</w:t>
      </w:r>
      <w:proofErr w:type="gramEnd"/>
      <w:r w:rsidRPr="009B54D9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528573D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 (КНП, ВНП);</w:t>
      </w:r>
    </w:p>
    <w:p w14:paraId="64BABCF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(всего, в т.ч. налоги).</w:t>
      </w:r>
    </w:p>
    <w:p w14:paraId="6AEFBB0C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Отдельно в пояснительной записке объемом до 2 стр. необходимо, основываясь на информации с сайта соответствующего УФНС (например, заседания коллегий, новости и т.п.), привести причины и 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сравниваются с аналогичными показателями в целом по Российской Федерации за эти же периоды.</w:t>
      </w:r>
    </w:p>
    <w:p w14:paraId="09E7B67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194FDDDB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27FEE03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77ED818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6D8E7A5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0DF96B0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348C91C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0FC1B17A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14C2468D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7C194FA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2021 г. выполнила работы на сумму 2 800 000 руб. (без учета НДС). Однако до 31 декабря 2021 г. работы были приняты заказчиком лишь на сумму 1 680 000 руб. (без НДС).</w:t>
      </w:r>
    </w:p>
    <w:p w14:paraId="7211E853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340AA194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производства—290 000 руб. (страховые взносы в расчете не учитываются); косвенные расходы — 250 000 руб.</w:t>
      </w:r>
    </w:p>
    <w:p w14:paraId="16E5742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7BA49C6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Составьте все необходимые документы, связанные с оформлением выездной налоговой проверки:</w:t>
      </w:r>
    </w:p>
    <w:p w14:paraId="751219A0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526DFE1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60B9B901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4FFB56D8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783F837E" w14:textId="77777777" w:rsidR="00B27350" w:rsidRPr="009B54D9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76545CDC" w14:textId="77777777" w:rsidR="00B27350" w:rsidRDefault="00B27350" w:rsidP="00B27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27D5A058" w14:textId="77777777" w:rsidR="00414FF4" w:rsidRPr="00E10D14" w:rsidRDefault="00414FF4" w:rsidP="00B27350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Примерная тематика </w:t>
      </w:r>
      <w:r w:rsidR="00A222D4">
        <w:rPr>
          <w:rFonts w:ascii="Times New Roman" w:hAnsi="Times New Roman" w:cs="Times New Roman"/>
          <w:b/>
          <w:sz w:val="28"/>
          <w:szCs w:val="28"/>
        </w:rPr>
        <w:t>эссе</w:t>
      </w:r>
      <w:r w:rsidRPr="00E10D14">
        <w:rPr>
          <w:rFonts w:ascii="Times New Roman" w:hAnsi="Times New Roman" w:cs="Times New Roman"/>
          <w:b/>
          <w:sz w:val="28"/>
          <w:szCs w:val="28"/>
        </w:rPr>
        <w:t>.</w:t>
      </w:r>
    </w:p>
    <w:p w14:paraId="49751607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1.Считаете ли Вы, что в Налоговом кодексе Росси</w:t>
      </w:r>
      <w:r w:rsidR="00F27184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Федерации должно быть определение понятия «Налоговое администрирования»?</w:t>
      </w:r>
    </w:p>
    <w:p w14:paraId="2BDADE04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2.Как следует подходить к деятельности налоговых органов как сервисному центру обслуживания налогоплательщиков?</w:t>
      </w:r>
    </w:p>
    <w:p w14:paraId="06840045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3. Какое значение имеют применение информационных (компьютерных) технологи</w:t>
      </w:r>
      <w:r w:rsidR="00690C1F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в повышении ре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тинга ФНС России?</w:t>
      </w:r>
    </w:p>
    <w:p w14:paraId="110B0F1E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4. Считаете ли Вы, что в Росси</w:t>
      </w:r>
      <w:r w:rsidR="00F27184"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Федерации реализованы принципы «доброжелательности и </w:t>
      </w:r>
      <w:proofErr w:type="spellStart"/>
      <w:r w:rsidRPr="00BF66A5">
        <w:rPr>
          <w:rFonts w:ascii="Times New Roman" w:hAnsi="Times New Roman" w:cs="Times New Roman"/>
          <w:sz w:val="28"/>
          <w:szCs w:val="28"/>
        </w:rPr>
        <w:t>самоначисления</w:t>
      </w:r>
      <w:proofErr w:type="spellEnd"/>
      <w:r w:rsidRPr="00BF66A5">
        <w:rPr>
          <w:rFonts w:ascii="Times New Roman" w:hAnsi="Times New Roman" w:cs="Times New Roman"/>
          <w:sz w:val="28"/>
          <w:szCs w:val="28"/>
        </w:rPr>
        <w:t>» во взаимоотношениях налогоплательщиков и налоговых органов?</w:t>
      </w:r>
    </w:p>
    <w:p w14:paraId="704FA047" w14:textId="77777777" w:rsidR="00BF66A5" w:rsidRPr="00BF66A5" w:rsidRDefault="00F27184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66A5" w:rsidRPr="00BF66A5">
        <w:rPr>
          <w:rFonts w:ascii="Times New Roman" w:hAnsi="Times New Roman" w:cs="Times New Roman"/>
          <w:sz w:val="28"/>
          <w:szCs w:val="28"/>
        </w:rPr>
        <w:t>. Как Вы оцениваете налоговую дисциплину налогоплательщиков и налоговых органов?</w:t>
      </w:r>
    </w:p>
    <w:p w14:paraId="39C4AE57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6. Целесообразно ли включение в налоговое законодательство понятия «Добросовестны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налогоплательщик»?</w:t>
      </w:r>
    </w:p>
    <w:p w14:paraId="496124D5" w14:textId="77777777" w:rsidR="00BF66A5" w:rsidRPr="00BF66A5" w:rsidRDefault="00BF66A5" w:rsidP="00BF66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6A5">
        <w:rPr>
          <w:rFonts w:ascii="Times New Roman" w:hAnsi="Times New Roman" w:cs="Times New Roman"/>
          <w:sz w:val="28"/>
          <w:szCs w:val="28"/>
        </w:rPr>
        <w:t>7.Каковы результаты для бюджетно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системы РФ включение в число самостоятельных налогоплательщиков «консолидированно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F66A5">
        <w:rPr>
          <w:rFonts w:ascii="Times New Roman" w:hAnsi="Times New Roman" w:cs="Times New Roman"/>
          <w:sz w:val="28"/>
          <w:szCs w:val="28"/>
        </w:rPr>
        <w:t xml:space="preserve"> группы налогоплательщиков»?</w:t>
      </w:r>
    </w:p>
    <w:p w14:paraId="2ECEE86E" w14:textId="77777777" w:rsidR="00E41F9F" w:rsidRPr="00E10D14" w:rsidRDefault="00F27184" w:rsidP="00BF66A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F66A5" w:rsidRPr="00BF66A5">
        <w:rPr>
          <w:rFonts w:ascii="Times New Roman" w:hAnsi="Times New Roman" w:cs="Times New Roman"/>
          <w:sz w:val="28"/>
          <w:szCs w:val="28"/>
        </w:rPr>
        <w:t>. Каковы результаты (плюсы и минусы) от использования «Личного кабинета налогоплательщика»?</w:t>
      </w:r>
    </w:p>
    <w:p w14:paraId="52B790C3" w14:textId="77777777" w:rsidR="00BF66A5" w:rsidRDefault="00BF66A5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3969A5" w14:textId="77777777" w:rsidR="006A29CB" w:rsidRPr="00E10D14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40390203"/>
      <w:r w:rsidRPr="00E10D14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E10D14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17"/>
    </w:p>
    <w:p w14:paraId="2096D2DC" w14:textId="77777777" w:rsidR="00780C91" w:rsidRPr="00E10D14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0390204"/>
      <w:r w:rsidRPr="00E10D14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18"/>
    </w:p>
    <w:p w14:paraId="5523F552" w14:textId="77777777" w:rsidR="006A29CB" w:rsidRPr="00E10D14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E10D14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5F873BDB" w14:textId="77777777" w:rsidR="00780C91" w:rsidRPr="00E10D14" w:rsidRDefault="00780C91" w:rsidP="00845DE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01E11" w14:textId="64E75168" w:rsidR="0055558F" w:rsidRDefault="001428A0" w:rsidP="0055558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40390205"/>
      <w:r w:rsidRPr="00DE03D6">
        <w:rPr>
          <w:rFonts w:ascii="Times New Roman" w:hAnsi="Times New Roman" w:cs="Times New Roman"/>
          <w:b/>
          <w:sz w:val="28"/>
          <w:szCs w:val="28"/>
        </w:rPr>
        <w:t>7.</w:t>
      </w:r>
      <w:r w:rsidR="00F27184" w:rsidRPr="00DE03D6">
        <w:rPr>
          <w:rFonts w:ascii="Times New Roman" w:hAnsi="Times New Roman" w:cs="Times New Roman"/>
          <w:b/>
          <w:sz w:val="28"/>
          <w:szCs w:val="28"/>
        </w:rPr>
        <w:t>2</w:t>
      </w:r>
      <w:r w:rsidRPr="00DE03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5558F" w:rsidRPr="00DE03D6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14:paraId="393A74AC" w14:textId="77777777" w:rsidR="0025147E" w:rsidRDefault="0025147E" w:rsidP="0055558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835"/>
        <w:gridCol w:w="2693"/>
      </w:tblGrid>
      <w:tr w:rsidR="0025147E" w:rsidRPr="0025147E" w14:paraId="6205918A" w14:textId="490E0DE5" w:rsidTr="0025147E">
        <w:trPr>
          <w:trHeight w:val="20"/>
        </w:trPr>
        <w:tc>
          <w:tcPr>
            <w:tcW w:w="1838" w:type="dxa"/>
            <w:shd w:val="clear" w:color="auto" w:fill="auto"/>
          </w:tcPr>
          <w:p w14:paraId="0104E21E" w14:textId="42223BAC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  <w:shd w:val="clear" w:color="auto" w:fill="auto"/>
          </w:tcPr>
          <w:p w14:paraId="33633ED0" w14:textId="6C168F49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835" w:type="dxa"/>
            <w:shd w:val="clear" w:color="auto" w:fill="auto"/>
          </w:tcPr>
          <w:p w14:paraId="016D87F6" w14:textId="3883C8C0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3B37DC8A" w14:textId="728ED1E1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14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25147E" w:rsidRPr="007547CA" w14:paraId="4202AE3E" w14:textId="69146582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33A08D01" w14:textId="3EEA0BF0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национального налогового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  <w:tc>
          <w:tcPr>
            <w:tcW w:w="1985" w:type="dxa"/>
            <w:shd w:val="clear" w:color="auto" w:fill="auto"/>
          </w:tcPr>
          <w:p w14:paraId="314E2F17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Демонстрирует навыки интерпретации и применения в профессиональной работе положений международных налоговых соглашений и национального налогового законодательства.</w:t>
            </w:r>
          </w:p>
        </w:tc>
        <w:tc>
          <w:tcPr>
            <w:tcW w:w="2835" w:type="dxa"/>
            <w:shd w:val="clear" w:color="auto" w:fill="auto"/>
          </w:tcPr>
          <w:p w14:paraId="1F714306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сущность, основные принципы, формы и методы осуществления налогового контроля, как ведущего элемента системы налогового администрирования тенденции его развития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250376" w14:textId="77777777" w:rsidR="0025147E" w:rsidRPr="0082576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аналитический инструментарий для оценки правильности исчисления, полноты и своевременности уплаты налогов и таможенных платежей, выявлять несоответствия и иметь собственные представления о путях их устранения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E872217" w14:textId="1B6FDE68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Проанализируйте роль и место налогового контроля в системе налогового администрирования, раскройте сущность и назначение налогового контроля,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также объект, субъект, функции, предмет налогового контроля.</w:t>
            </w:r>
          </w:p>
        </w:tc>
      </w:tr>
      <w:tr w:rsidR="0025147E" w:rsidRPr="007547CA" w14:paraId="3DE69F17" w14:textId="31339B7B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5C33D1C6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B03898C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>аналитических обзоров</w:t>
            </w:r>
            <w:r w:rsidRPr="007547CA">
              <w:t xml:space="preserve">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2835" w:type="dxa"/>
            <w:shd w:val="clear" w:color="auto" w:fill="auto"/>
          </w:tcPr>
          <w:p w14:paraId="61C099EC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34DDD950" w14:textId="77777777" w:rsidR="0025147E" w:rsidRPr="0082576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  <w:tc>
          <w:tcPr>
            <w:tcW w:w="2693" w:type="dxa"/>
          </w:tcPr>
          <w:p w14:paraId="23E09055" w14:textId="4F943173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Дайте характеристику пакету мер по деофшоризации российской экономики и опишите его реализацию в законодательстве о налогах и сборах.</w:t>
            </w:r>
          </w:p>
        </w:tc>
      </w:tr>
      <w:tr w:rsidR="0025147E" w:rsidRPr="007547CA" w14:paraId="4F2C2764" w14:textId="790DCDC3" w:rsidTr="0025147E">
        <w:trPr>
          <w:trHeight w:val="20"/>
        </w:trPr>
        <w:tc>
          <w:tcPr>
            <w:tcW w:w="1838" w:type="dxa"/>
            <w:shd w:val="clear" w:color="auto" w:fill="auto"/>
          </w:tcPr>
          <w:p w14:paraId="582B54F1" w14:textId="41CABDDF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контроль правильности исчисления, полноты и своевременности уплаты налогов и таможенных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  <w:tc>
          <w:tcPr>
            <w:tcW w:w="1985" w:type="dxa"/>
            <w:shd w:val="clear" w:color="auto" w:fill="auto"/>
          </w:tcPr>
          <w:p w14:paraId="11667C71" w14:textId="77777777" w:rsidR="0025147E" w:rsidRPr="007547CA" w:rsidRDefault="0025147E" w:rsidP="0025147E">
            <w:pPr>
              <w:pStyle w:val="Style2"/>
              <w:spacing w:line="240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1.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налогового и таможенного законодательства, в том числе с использованием </w:t>
            </w:r>
            <w:r w:rsidRPr="007547CA">
              <w:t>специальных программных средств.</w:t>
            </w:r>
          </w:p>
        </w:tc>
        <w:tc>
          <w:tcPr>
            <w:tcW w:w="2835" w:type="dxa"/>
            <w:shd w:val="clear" w:color="auto" w:fill="auto"/>
          </w:tcPr>
          <w:p w14:paraId="23C0BB31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3DA0CDC" w14:textId="77777777" w:rsidR="0025147E" w:rsidRPr="00EE4501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правильности исчисления, полноты и своевременности уплаты налогов и таможенных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693" w:type="dxa"/>
          </w:tcPr>
          <w:p w14:paraId="219BBD95" w14:textId="48DFD6B3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Методика выявления необоснованной налоговой выгоды и организаций, обладающих признаками фирм-"однодневок".</w:t>
            </w:r>
          </w:p>
        </w:tc>
      </w:tr>
      <w:tr w:rsidR="0025147E" w:rsidRPr="007547CA" w14:paraId="07038D0E" w14:textId="6EC4CDD3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73694945" w14:textId="55E3DF3E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2022)</w:t>
            </w:r>
          </w:p>
        </w:tc>
        <w:tc>
          <w:tcPr>
            <w:tcW w:w="1985" w:type="dxa"/>
            <w:shd w:val="clear" w:color="auto" w:fill="auto"/>
          </w:tcPr>
          <w:p w14:paraId="292CD72D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</w:t>
            </w:r>
          </w:p>
        </w:tc>
        <w:tc>
          <w:tcPr>
            <w:tcW w:w="2835" w:type="dxa"/>
            <w:shd w:val="clear" w:color="auto" w:fill="auto"/>
          </w:tcPr>
          <w:p w14:paraId="38479D9C" w14:textId="77777777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законодательные и другие нормативно-правовые акты, определяющие организацию налогового контроля в Российской Федерации.</w:t>
            </w:r>
          </w:p>
          <w:p w14:paraId="2E762F5B" w14:textId="77777777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анализ выполнения целей, задач в процессе проведения налоговых проверок.</w:t>
            </w:r>
          </w:p>
        </w:tc>
        <w:tc>
          <w:tcPr>
            <w:tcW w:w="2693" w:type="dxa"/>
          </w:tcPr>
          <w:p w14:paraId="0F19098C" w14:textId="4E3C7654" w:rsidR="0025147E" w:rsidRPr="0025147E" w:rsidRDefault="0025147E" w:rsidP="002514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проверки контролируемой задолженности при исчислении налога на прибыль организаций.</w:t>
            </w:r>
          </w:p>
        </w:tc>
      </w:tr>
      <w:tr w:rsidR="0025147E" w:rsidRPr="007547CA" w14:paraId="620D439E" w14:textId="4E8FF6EE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75039E9D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6E8D364" w14:textId="77777777" w:rsidR="0025147E" w:rsidRPr="007547CA" w:rsidRDefault="0025147E" w:rsidP="0025147E">
            <w:pPr>
              <w:spacing w:after="0" w:line="240" w:lineRule="auto"/>
              <w:jc w:val="both"/>
              <w:rPr>
                <w:rStyle w:val="FontStyle12"/>
                <w:b w:val="0"/>
                <w:bCs w:val="0"/>
                <w:sz w:val="24"/>
                <w:szCs w:val="24"/>
              </w:rPr>
            </w:pPr>
            <w:r>
              <w:rPr>
                <w:rStyle w:val="FontStyle12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b w:val="0"/>
                <w:bCs w:val="0"/>
                <w:sz w:val="24"/>
                <w:szCs w:val="24"/>
              </w:rPr>
              <w:t>Толкует и применяет нормы налогового и таможенного законодательст</w:t>
            </w:r>
            <w:r w:rsidRPr="007547CA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ва в процессе консультирования субъектов внешнеэкономической деятельности, осуществляет </w:t>
            </w:r>
            <w:r w:rsidRPr="007547CA">
              <w:rPr>
                <w:rStyle w:val="af"/>
                <w:rFonts w:ascii="Times New Roman" w:eastAsia="Calibri" w:hAnsi="Times New Roman" w:cs="Times New Roman"/>
                <w:color w:val="auto"/>
                <w:sz w:val="24"/>
                <w:szCs w:val="24"/>
                <w:u w:val="none"/>
              </w:rPr>
              <w:t>п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рофессиональную коммуникацию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2835" w:type="dxa"/>
            <w:shd w:val="clear" w:color="auto" w:fill="auto"/>
          </w:tcPr>
          <w:p w14:paraId="4D025B99" w14:textId="77777777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правовые документы, регламентирующие мероприятия налогового контроля, обеспечение юридического сопровождения их итогов и привлечения к ответственности за нарушение налогового законодательства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80E63A" w14:textId="77777777" w:rsidR="0025147E" w:rsidRPr="0025147E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1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практико-ориентированные задания и задачи по применению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  <w:tc>
          <w:tcPr>
            <w:tcW w:w="2693" w:type="dxa"/>
          </w:tcPr>
          <w:p w14:paraId="0400F5B6" w14:textId="2CEAAFD5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Пути совершенствования форм и методов контрольной работы налоговых органов.</w:t>
            </w:r>
          </w:p>
        </w:tc>
      </w:tr>
      <w:tr w:rsidR="0025147E" w:rsidRPr="007547CA" w14:paraId="54FEE1F2" w14:textId="33DEF426" w:rsidTr="0025147E">
        <w:trPr>
          <w:trHeight w:val="20"/>
        </w:trPr>
        <w:tc>
          <w:tcPr>
            <w:tcW w:w="1838" w:type="dxa"/>
            <w:vMerge w:val="restart"/>
            <w:shd w:val="clear" w:color="auto" w:fill="auto"/>
          </w:tcPr>
          <w:p w14:paraId="2922C65E" w14:textId="60C0B6F6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47E">
              <w:rPr>
                <w:rFonts w:ascii="Times New Roman" w:hAnsi="Times New Roman" w:cs="Times New Roman"/>
                <w:sz w:val="24"/>
                <w:szCs w:val="24"/>
              </w:rPr>
              <w:t xml:space="preserve"> 2022)</w:t>
            </w:r>
          </w:p>
        </w:tc>
        <w:tc>
          <w:tcPr>
            <w:tcW w:w="1985" w:type="dxa"/>
            <w:shd w:val="clear" w:color="auto" w:fill="auto"/>
          </w:tcPr>
          <w:p w14:paraId="3620BD9F" w14:textId="77777777" w:rsidR="0025147E" w:rsidRPr="007547CA" w:rsidRDefault="0025147E" w:rsidP="002514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анализ нормативно-правовых актов, регулирующих международную борьбу с уклонением от налогообложения, для подготовки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аналитических обзоров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и рекомендаций.</w:t>
            </w:r>
          </w:p>
        </w:tc>
        <w:tc>
          <w:tcPr>
            <w:tcW w:w="2835" w:type="dxa"/>
            <w:shd w:val="clear" w:color="auto" w:fill="auto"/>
          </w:tcPr>
          <w:p w14:paraId="21173C74" w14:textId="77777777" w:rsidR="0025147E" w:rsidRPr="0082576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257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5761">
              <w:rPr>
                <w:rFonts w:ascii="Times New Roman" w:hAnsi="Times New Roman" w:cs="Times New Roman"/>
                <w:sz w:val="24"/>
                <w:szCs w:val="24"/>
              </w:rPr>
              <w:t>международную борьбу с уклонением от налогообложения.</w:t>
            </w:r>
          </w:p>
          <w:p w14:paraId="1376F0C1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5761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тенденции развития международной борьбы с уклонением от налогообложения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применять их в ходе контрольно-аналитической работы</w:t>
            </w:r>
          </w:p>
        </w:tc>
        <w:tc>
          <w:tcPr>
            <w:tcW w:w="2693" w:type="dxa"/>
          </w:tcPr>
          <w:p w14:paraId="0B493604" w14:textId="7F48A280" w:rsidR="0025147E" w:rsidRPr="0025147E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147E">
              <w:rPr>
                <w:rFonts w:ascii="Times New Roman" w:hAnsi="Times New Roman" w:cs="Times New Roman"/>
                <w:bCs/>
                <w:sz w:val="24"/>
                <w:szCs w:val="24"/>
              </w:rPr>
              <w:t>Каким образом в ходе камеральной налоговой проверки анализируется взаимосвязь между показателями налоговой и бухгалтерской отчетности?</w:t>
            </w:r>
          </w:p>
        </w:tc>
      </w:tr>
      <w:tr w:rsidR="0025147E" w:rsidRPr="007547CA" w14:paraId="79AEE3D5" w14:textId="12A9F3A0" w:rsidTr="0025147E">
        <w:trPr>
          <w:trHeight w:val="20"/>
        </w:trPr>
        <w:tc>
          <w:tcPr>
            <w:tcW w:w="1838" w:type="dxa"/>
            <w:vMerge/>
            <w:shd w:val="clear" w:color="auto" w:fill="auto"/>
          </w:tcPr>
          <w:p w14:paraId="0F345CA6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6D3033A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2.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Владеет навыками контроля за соблюдением </w:t>
            </w:r>
            <w:r w:rsidRPr="007547CA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lastRenderedPageBreak/>
              <w:t xml:space="preserve">налогового и таможенного законодательства, в том числе с использованием </w:t>
            </w:r>
            <w:r w:rsidRPr="007547CA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835" w:type="dxa"/>
            <w:shd w:val="clear" w:color="auto" w:fill="auto"/>
          </w:tcPr>
          <w:p w14:paraId="482FA761" w14:textId="77777777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документы, ре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гламентирующие порядок контроля правильности исчисления, полноты и своевременности уплаты налогов и таможенных платежей</w:t>
            </w:r>
            <w:r w:rsidRPr="00EE45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7350FE0" w14:textId="77777777" w:rsidR="0025147E" w:rsidRPr="007547CA" w:rsidRDefault="0025147E" w:rsidP="0025147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E45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правильности исчисления, полноты и своевременности уплаты налогов и таможенных платежей</w:t>
            </w:r>
            <w:r w:rsidRPr="00EE4501">
              <w:rPr>
                <w:rStyle w:val="FontStyle12"/>
                <w:rFonts w:eastAsia="Calibri"/>
                <w:b w:val="0"/>
                <w:bCs w:val="0"/>
                <w:sz w:val="24"/>
                <w:szCs w:val="24"/>
              </w:rPr>
              <w:t xml:space="preserve">, в том числе с использованием </w:t>
            </w:r>
            <w:r w:rsidRPr="00EE4501">
              <w:rPr>
                <w:rFonts w:ascii="Times New Roman" w:hAnsi="Times New Roman" w:cs="Times New Roman"/>
                <w:sz w:val="24"/>
                <w:szCs w:val="24"/>
              </w:rPr>
              <w:t>специальных программных средств.</w:t>
            </w:r>
          </w:p>
        </w:tc>
        <w:tc>
          <w:tcPr>
            <w:tcW w:w="2693" w:type="dxa"/>
          </w:tcPr>
          <w:p w14:paraId="1CF3EF22" w14:textId="17C2DBA2" w:rsidR="0025147E" w:rsidRPr="00EE4501" w:rsidRDefault="0025147E" w:rsidP="0025147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Докажите целесообразность или отсутствие таковой осуществления 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налогового контроля в области трансфертного ценообразования по контролируемым сделкам, совершаемым внутри Российской Федерации</w:t>
            </w:r>
          </w:p>
        </w:tc>
      </w:tr>
    </w:tbl>
    <w:p w14:paraId="4E9E515C" w14:textId="77777777" w:rsidR="003D1E1D" w:rsidRPr="003D1E1D" w:rsidRDefault="003D1E1D" w:rsidP="003D1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A4229F" w14:textId="5068EBC5" w:rsidR="00F27184" w:rsidRPr="00B27350" w:rsidRDefault="00F27184" w:rsidP="003D1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7350">
        <w:rPr>
          <w:rFonts w:ascii="Times New Roman,Bold" w:eastAsia="Times New Roman" w:hAnsi="Times New Roman,Bold" w:cs="Times New Roman"/>
          <w:b/>
          <w:bCs/>
          <w:sz w:val="28"/>
          <w:szCs w:val="28"/>
        </w:rPr>
        <w:t xml:space="preserve">Перечень примерных контрольных вопросов к </w:t>
      </w:r>
      <w:r w:rsidR="000136A2" w:rsidRPr="00B27350">
        <w:rPr>
          <w:rFonts w:ascii="Times New Roman,Bold" w:eastAsia="Times New Roman" w:hAnsi="Times New Roman,Bold" w:cs="Times New Roman"/>
          <w:b/>
          <w:bCs/>
          <w:sz w:val="28"/>
          <w:szCs w:val="28"/>
        </w:rPr>
        <w:t>экзамену</w:t>
      </w:r>
    </w:p>
    <w:p w14:paraId="75D0EC53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администрирование: его содержание, задачи и функции. </w:t>
      </w:r>
    </w:p>
    <w:p w14:paraId="6B071FB1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Налоговое администрирование: его формы и методы.</w:t>
      </w:r>
    </w:p>
    <w:p w14:paraId="0B57A6BD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Критерии эффективности налогового администрирования. </w:t>
      </w:r>
    </w:p>
    <w:p w14:paraId="3CA4679E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Таможенное администрирование: его содержание, задачи и </w:t>
      </w:r>
      <w:r w:rsidR="008F5EB5" w:rsidRPr="00B27350">
        <w:rPr>
          <w:rFonts w:ascii="Times New Roman" w:eastAsia="Times New Roman" w:hAnsi="Times New Roman" w:cs="Times New Roman"/>
          <w:sz w:val="28"/>
          <w:szCs w:val="28"/>
        </w:rPr>
        <w:t xml:space="preserve">функции. </w:t>
      </w:r>
    </w:p>
    <w:p w14:paraId="0A27F2C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Таможенное администрирование: его формы и методы. </w:t>
      </w:r>
    </w:p>
    <w:p w14:paraId="3998FEED" w14:textId="77777777" w:rsidR="008F5EB5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Федеральная налоговая служба: принципы построения, задачи и функции центрального аппарата.</w:t>
      </w:r>
    </w:p>
    <w:p w14:paraId="3D78AD01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налоговые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</w:t>
      </w:r>
    </w:p>
    <w:p w14:paraId="5991D036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налоговые инспекции ФНС России: их виды, задачи и функции.</w:t>
      </w:r>
    </w:p>
    <w:p w14:paraId="49ED8115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инспекции ФНС России по крупне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шим налогоплательщикам: их виды, задачи и функции.</w:t>
      </w:r>
    </w:p>
    <w:p w14:paraId="377DD7D3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Межрегиональные инспекции ФНС России по федеральным округам: их состав, задачи и функции.</w:t>
      </w:r>
    </w:p>
    <w:p w14:paraId="71CD8148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Управления ФНС России по субъектам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</w:t>
      </w:r>
    </w:p>
    <w:p w14:paraId="73E599DE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инспекции ФНС России по городам (ра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онам): принципы их построения, задачи и функции.</w:t>
      </w:r>
    </w:p>
    <w:p w14:paraId="4A4CDD72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Инспекции ФНС России межра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онного уровня: их виды, задачи и функции.</w:t>
      </w:r>
    </w:p>
    <w:p w14:paraId="01D84BB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Таможенные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их состав, правово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статус, задачи и функции. </w:t>
      </w:r>
    </w:p>
    <w:p w14:paraId="61DE45A9" w14:textId="77777777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Критерии оценки деятельности налоговых органов.</w:t>
      </w:r>
    </w:p>
    <w:p w14:paraId="2723407C" w14:textId="0094648A" w:rsidR="000E7E2C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их состав, правово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514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5EB5" w:rsidRPr="00B27350">
        <w:rPr>
          <w:rFonts w:ascii="Times New Roman" w:eastAsia="Times New Roman" w:hAnsi="Times New Roman" w:cs="Times New Roman"/>
          <w:sz w:val="28"/>
          <w:szCs w:val="28"/>
        </w:rPr>
        <w:t>статус, задачи и функции.</w:t>
      </w:r>
    </w:p>
    <w:p w14:paraId="0E6DA89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Федеральная таможенная служба: принципы построения, задачи и функции центрального аппарата. </w:t>
      </w:r>
    </w:p>
    <w:p w14:paraId="1FE9970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Территориальные таможенные органы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Федерации: принципы их построения, задачи и функции. </w:t>
      </w:r>
    </w:p>
    <w:p w14:paraId="5F52B549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>Таможенные посты ФТС России: их виды, задачи и функции.</w:t>
      </w:r>
    </w:p>
    <w:p w14:paraId="0301AD01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Права налоговых органов, их характеристика.</w:t>
      </w:r>
    </w:p>
    <w:p w14:paraId="7256C006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Обязанности налоговых органов, их характеристика.</w:t>
      </w:r>
    </w:p>
    <w:p w14:paraId="05119D06" w14:textId="77777777" w:rsidR="00F27184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Задачи и функции налоговых и финансовых органов по информированию налогоплательщиков и разъяснению законодательства РФ о налогах и сборах. </w:t>
      </w:r>
    </w:p>
    <w:p w14:paraId="0FC1968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Налоговая та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на: понятие и обязанности налоговых органов по ее сохранению. </w:t>
      </w:r>
    </w:p>
    <w:p w14:paraId="10B82DA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Права налогоплательщиков (плательщиков сборов), их характеристика. </w:t>
      </w:r>
    </w:p>
    <w:p w14:paraId="04BC487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Обязанности налогоплательщиков (плательщиков сборов), их характеристика. </w:t>
      </w:r>
    </w:p>
    <w:p w14:paraId="4635E80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Права и обязанности налоговых агентов, их характеристика. </w:t>
      </w:r>
    </w:p>
    <w:p w14:paraId="1D13681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Министерства финансов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 и других финансовых органов в области налогов и сборов. </w:t>
      </w:r>
    </w:p>
    <w:p w14:paraId="0C8C93B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органов внутренних дел и следственных органов в области налогов и сборов. </w:t>
      </w:r>
    </w:p>
    <w:p w14:paraId="080AD1A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назначение, содержание и порядок проведения. </w:t>
      </w:r>
    </w:p>
    <w:p w14:paraId="2218EFA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физических лиц- индивидуальных предпринимателе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назначение, содержание и порядок проведения. </w:t>
      </w:r>
    </w:p>
    <w:p w14:paraId="31AE64D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Постановка на учет налогоплательщиков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 и порядок проведения. </w:t>
      </w:r>
    </w:p>
    <w:p w14:paraId="0A5F1BB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Постановка на учет налогоплательщиков – индивидуальных предпринимателе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ее назначение и порядок проведения. </w:t>
      </w:r>
    </w:p>
    <w:p w14:paraId="7DB626B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Особенности постановки на учет в налоговых органах крупне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ших налогоплательщиков. </w:t>
      </w:r>
    </w:p>
    <w:p w14:paraId="4FF9583C" w14:textId="77777777" w:rsidR="00690C1F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Электронные ресурсы по государственно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и учету налогоплательщиков в налоговых органах: их виды и порядок формирования. </w:t>
      </w:r>
    </w:p>
    <w:p w14:paraId="2BBAD089" w14:textId="77777777" w:rsidR="00690C1F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Основно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номер, идентификационны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номер налогоплательщика и код причины постановки на учет: их назначение, порядок установления и применения.</w:t>
      </w:r>
    </w:p>
    <w:p w14:paraId="38DEF056" w14:textId="77777777" w:rsidR="00F27184" w:rsidRPr="00B27350" w:rsidRDefault="00F27184" w:rsidP="00936F70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Контроль налоговых органов за открытием и закрытием расчетных и иных счетов налогоплательщикам (плательщикам сборов, страховых взносов) и налоговым агентам в банках. </w:t>
      </w:r>
    </w:p>
    <w:p w14:paraId="5BB6E18A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Обязанности банков, связанные с учетом налогоплательщиков и предоставлением налоговым органам информации о движении денежных средств на счетах налогоплательщиков- клиентов банка. </w:t>
      </w:r>
    </w:p>
    <w:p w14:paraId="11F7643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организациями. </w:t>
      </w:r>
    </w:p>
    <w:p w14:paraId="5ACC8033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физическими лицами. </w:t>
      </w:r>
    </w:p>
    <w:p w14:paraId="725F05C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Способы обеспечения своевременного и полного внесения налогов и иных обязательных платеже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бюджетную систему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Федерации. </w:t>
      </w:r>
    </w:p>
    <w:p w14:paraId="426DC104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Полномочия налоговых органов по применению способов обеспечения исполнения обязанности по уплате налогов (сборов, страховых взносов). </w:t>
      </w:r>
    </w:p>
    <w:p w14:paraId="07929DE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Пени: их назначение, содержание и порядок начисления. </w:t>
      </w:r>
    </w:p>
    <w:p w14:paraId="1EC1876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налоговых органов по изменению срока уплаты налогов и сборов. </w:t>
      </w:r>
    </w:p>
    <w:p w14:paraId="01737EDE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Отсрочка и рассрочка по налогам и сборам: их значение и порядок предоставления. </w:t>
      </w:r>
    </w:p>
    <w:p w14:paraId="46D6A9F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Порядок исполнения обязанности по уплате налогов (сборов, страховых взносов) налогоплательщиками – индивидуальными предпринимателями. </w:t>
      </w:r>
    </w:p>
    <w:p w14:paraId="3443661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Обязанности банков по исполнению платежных поручени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 перечисление налогов (сборов, страховых взносов) в бюджетную систему Росси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ско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Федерации. </w:t>
      </w:r>
    </w:p>
    <w:p w14:paraId="18B03AE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способ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денежных средств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, находящихся на счетах в банке. </w:t>
      </w:r>
    </w:p>
    <w:p w14:paraId="3BCF77E5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Требование об уплате налогов: его назначение и содержание. </w:t>
      </w:r>
    </w:p>
    <w:p w14:paraId="213761D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обращения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иного имущества налогоплательщиков- организаци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функции налоговых органов при его осуществлении. </w:t>
      </w:r>
    </w:p>
    <w:p w14:paraId="64B119D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Приостановление операци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 счета налогоплательщиков в банках: его содержание, порядок осуществления и основания к применению. </w:t>
      </w:r>
    </w:p>
    <w:p w14:paraId="7938674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Арест имущества налогоплательщика- организации и полномочия налоговых органов при его проведении. </w:t>
      </w:r>
    </w:p>
    <w:p w14:paraId="03DEEE68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порядок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за счет иного имущества налогоплательщика- индивидуального предпринимателя. </w:t>
      </w:r>
    </w:p>
    <w:p w14:paraId="1A6CB69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способ взыскания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с налогоплательщиков-физических лиц, не являющихся индивидуальными предпринимателями. </w:t>
      </w:r>
    </w:p>
    <w:p w14:paraId="57A4A7A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налоговых органов по признанию недоимок и ино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задолженности безнадежными к взысканию и их списанию. </w:t>
      </w:r>
    </w:p>
    <w:p w14:paraId="62C07660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Учет налоговых поступлени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инспекциях ФНС России. </w:t>
      </w:r>
    </w:p>
    <w:p w14:paraId="0C8A305F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Информационные ресурсы учета налоговых поступлени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налоговых органах: их назначение и порядок ведения. </w:t>
      </w:r>
    </w:p>
    <w:p w14:paraId="2C6E6AC7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зачета и возврата излишне уплаченных сумм налогов (сборов, страховых взносов), пене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штрафов. </w:t>
      </w:r>
    </w:p>
    <w:p w14:paraId="23032BF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Порядок зачета и возврата излишне взысканных сумм налогов (сборов, страховых взносов), пене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и штрафов. </w:t>
      </w:r>
    </w:p>
    <w:p w14:paraId="4BBA43C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Сверка расчетов по налогам (сборам) и иным налоговым платежам налогоплательщиками организациями. </w:t>
      </w:r>
    </w:p>
    <w:p w14:paraId="43C6E0B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Личны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кабинет налогоплательщика – его назначение и порядок использования. </w:t>
      </w:r>
    </w:p>
    <w:p w14:paraId="3FA89C6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контроль: его содержание, формы и методы. </w:t>
      </w:r>
    </w:p>
    <w:p w14:paraId="428440C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Налоговы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мониторинг как форма налогового контроля: его содержание и порядок проведения. </w:t>
      </w:r>
    </w:p>
    <w:p w14:paraId="66B50E3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Налоговая декларация: ее содержание и порядок представления в налоговые органы. </w:t>
      </w:r>
    </w:p>
    <w:p w14:paraId="4AEE6516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Камеральные налоговые проверки: их содержание и особенности проведения. </w:t>
      </w:r>
    </w:p>
    <w:p w14:paraId="36A8DD6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Выездные налоговые проверки: их содержание и особенности проведения. </w:t>
      </w:r>
    </w:p>
    <w:p w14:paraId="07436FAD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Оформление результатов налоговых проверок в налоговых инспекциях. </w:t>
      </w:r>
    </w:p>
    <w:p w14:paraId="411FE17E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Применение налоговыми органами обеспечительных мер по исполнению решени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 актам налоговых проверок. </w:t>
      </w:r>
    </w:p>
    <w:p w14:paraId="7F1A679A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Повторные налоговые проверки: основания для их проведения. </w:t>
      </w:r>
    </w:p>
    <w:p w14:paraId="33056E11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налогоплательщиков за нарушение законодательства РФ о налогах и сборах: виды ответственности и основания к их применению. </w:t>
      </w:r>
    </w:p>
    <w:p w14:paraId="725C4409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Полномочия налоговых органов по применению мер ответственности за нарушение законодательства РФ о налогах и сборах. </w:t>
      </w:r>
    </w:p>
    <w:p w14:paraId="58AB0082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Контроль вышестоящих налоговых органов за деятельностью нижестоящих налоговых инспекци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33F6327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Внесудебны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порядок урегулирования налоговых споров в системе налогового администрирования: его содержание, задачи и функции. </w:t>
      </w:r>
    </w:p>
    <w:p w14:paraId="21CBA689" w14:textId="77777777" w:rsidR="00F27184" w:rsidRPr="00B27350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Полномочия налоговых органов по обращению с исковыми заявления в суд и их взаимоде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ствие с органами Федерально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службы судебных приставов. </w:t>
      </w:r>
    </w:p>
    <w:p w14:paraId="1CC0A7AB" w14:textId="6B8DEE58" w:rsidR="00F27184" w:rsidRPr="0025147E" w:rsidRDefault="00F27184" w:rsidP="000E7E2C">
      <w:pPr>
        <w:pStyle w:val="aa"/>
        <w:numPr>
          <w:ilvl w:val="0"/>
          <w:numId w:val="28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Признаки уголовных преступлени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 xml:space="preserve"> в области налогов и взаимоде</w:t>
      </w:r>
      <w:r w:rsidR="00690C1F" w:rsidRPr="00B2735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7350">
        <w:rPr>
          <w:rFonts w:ascii="Times New Roman" w:eastAsia="Times New Roman" w:hAnsi="Times New Roman" w:cs="Times New Roman"/>
          <w:sz w:val="28"/>
          <w:szCs w:val="28"/>
        </w:rPr>
        <w:t>ствие налоговых органов с органами Следственного комитета РФ при их выявлении и привлечении виновных к ответственности.</w:t>
      </w:r>
    </w:p>
    <w:p w14:paraId="208CBDCF" w14:textId="77777777" w:rsidR="0025147E" w:rsidRDefault="0025147E" w:rsidP="002514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4B01C8" w14:textId="77777777" w:rsidR="0025147E" w:rsidRDefault="0025147E" w:rsidP="002514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A13451" w14:textId="77777777" w:rsidR="0025147E" w:rsidRPr="0025147E" w:rsidRDefault="0025147E" w:rsidP="0025147E">
      <w:pPr>
        <w:pStyle w:val="afe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5147E">
        <w:rPr>
          <w:rFonts w:ascii="Times New Roman" w:hAnsi="Times New Roman" w:cs="Times New Roman"/>
          <w:b/>
          <w:spacing w:val="20"/>
          <w:sz w:val="28"/>
          <w:szCs w:val="28"/>
        </w:rPr>
        <w:t>ЭКЗАМЕНАЦИОННЫЙ БИЛЕТ</w:t>
      </w:r>
    </w:p>
    <w:p w14:paraId="4660F605" w14:textId="77777777" w:rsidR="0025147E" w:rsidRPr="0025147E" w:rsidRDefault="0025147E" w:rsidP="0025147E">
      <w:pPr>
        <w:pStyle w:val="afe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A55487" w14:textId="77777777" w:rsid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 xml:space="preserve">1 вопрос (15 баллов; вопрос полностью раскрыт–15 баллов с учетом ссылки на ст. НК РФ; некоторые аспекты вопроса раскрыты частично – 10 баллов, ответ краток и не обоснован – 5 баллов, ответ не дан или ответ дан на другой вопрос – 0 баллов). </w:t>
      </w:r>
    </w:p>
    <w:p w14:paraId="2A60516C" w14:textId="4A8DAE56" w:rsidR="0025147E" w:rsidRP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147E">
        <w:rPr>
          <w:rFonts w:ascii="Times New Roman" w:hAnsi="Times New Roman" w:cs="Times New Roman"/>
          <w:bCs/>
          <w:sz w:val="28"/>
          <w:szCs w:val="28"/>
        </w:rPr>
        <w:t>Камеральные налоговые проверки: их содержание и особенности проведения.</w:t>
      </w:r>
    </w:p>
    <w:p w14:paraId="0FA45F06" w14:textId="77777777" w:rsid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C8B76C" w14:textId="77777777" w:rsid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0" w:name="_Toc29731736"/>
      <w:bookmarkStart w:id="21" w:name="_Toc101393139"/>
      <w:r w:rsidRPr="0025147E">
        <w:rPr>
          <w:rFonts w:ascii="Times New Roman" w:hAnsi="Times New Roman" w:cs="Times New Roman"/>
          <w:b/>
          <w:sz w:val="28"/>
          <w:szCs w:val="28"/>
        </w:rPr>
        <w:t xml:space="preserve">2 вопрос (5 баллов): вопрос полностью раскрыт с указанием ст. НК РФ – 5 баллов, ответ не дан или ответ дан на другой вопрос – 0 баллов. </w:t>
      </w:r>
    </w:p>
    <w:p w14:paraId="562132FA" w14:textId="70E54767" w:rsid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sz w:val="28"/>
          <w:szCs w:val="28"/>
        </w:rPr>
        <w:t>Требование об уплате налогов: его назначение и содержание</w:t>
      </w:r>
      <w:r w:rsidRPr="0025147E">
        <w:rPr>
          <w:rFonts w:ascii="Times New Roman" w:hAnsi="Times New Roman" w:cs="Times New Roman"/>
          <w:sz w:val="28"/>
          <w:szCs w:val="28"/>
        </w:rPr>
        <w:t>.</w:t>
      </w:r>
      <w:bookmarkEnd w:id="20"/>
      <w:bookmarkEnd w:id="21"/>
    </w:p>
    <w:p w14:paraId="0B40E71B" w14:textId="77777777" w:rsidR="0025147E" w:rsidRPr="0025147E" w:rsidRDefault="0025147E" w:rsidP="0025147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14:paraId="52AD8A18" w14:textId="77777777" w:rsidR="0025147E" w:rsidRPr="0025147E" w:rsidRDefault="0025147E" w:rsidP="0025147E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>3 вопрос: ситуационное задание (20 баллов).</w:t>
      </w:r>
    </w:p>
    <w:p w14:paraId="4945C07B" w14:textId="77777777" w:rsidR="0025147E" w:rsidRPr="0038013F" w:rsidRDefault="0025147E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Задача. Налоговой проверкой от 30 августа текущего года установлено, что индивидуальный предприниматель, получил доход за истекший год 5000 тыс. руб. В налоговой декларации, представленной в ИФНС 15 июля теку</w:t>
      </w:r>
      <w:r w:rsidRPr="0038013F">
        <w:rPr>
          <w:color w:val="000000"/>
          <w:sz w:val="28"/>
          <w:szCs w:val="28"/>
        </w:rPr>
        <w:lastRenderedPageBreak/>
        <w:t>щего года, доход определен в сумме 2600 тыс. руб.; налог с указанной в декларации суммы уплачен своевременно. Ставка рефинансирования ЦБ РФ 10,5 %.</w:t>
      </w:r>
    </w:p>
    <w:p w14:paraId="13F61BEF" w14:textId="77777777" w:rsidR="0025147E" w:rsidRPr="0038013F" w:rsidRDefault="0025147E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Требуется определить: а) вид налоговой проверки; б) вид (или виды) правонарушения; в) статью НК РФ, в соответствии с которой применяется налоговая санкция; г) вид (или виды) налоговой санкции; д) рассчитать сумму налоговой санкции за каждое правонарушение; е) период начисления пени; и) рассчитать сумму пени.</w:t>
      </w:r>
    </w:p>
    <w:p w14:paraId="7804425C" w14:textId="77777777" w:rsidR="0025147E" w:rsidRDefault="0025147E" w:rsidP="00251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891B34" w14:textId="4D0FF3AE" w:rsidR="0025147E" w:rsidRPr="0025147E" w:rsidRDefault="0025147E" w:rsidP="00251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7E">
        <w:rPr>
          <w:rFonts w:ascii="Times New Roman" w:hAnsi="Times New Roman" w:cs="Times New Roman"/>
          <w:b/>
          <w:sz w:val="28"/>
          <w:szCs w:val="28"/>
        </w:rPr>
        <w:t>4 вопрос: практико-ориентированные задания (20 баллов).</w:t>
      </w:r>
      <w:r w:rsidRPr="0025147E">
        <w:rPr>
          <w:rFonts w:ascii="Times New Roman" w:hAnsi="Times New Roman" w:cs="Times New Roman"/>
          <w:sz w:val="28"/>
          <w:szCs w:val="28"/>
        </w:rPr>
        <w:t xml:space="preserve"> </w:t>
      </w:r>
      <w:r w:rsidRPr="0025147E">
        <w:rPr>
          <w:rFonts w:ascii="Times New Roman" w:hAnsi="Times New Roman" w:cs="Times New Roman"/>
          <w:b/>
          <w:sz w:val="28"/>
          <w:szCs w:val="28"/>
        </w:rPr>
        <w:t xml:space="preserve">Следует дописать пропущенное слово (5 баллов – правильный ответ на один тест с указанием статьи НК РФ если есть, 0 баллов – неправильный ответ или отсутствие ссылки на правильную статью НК РФ): </w:t>
      </w:r>
    </w:p>
    <w:p w14:paraId="1F1D5428" w14:textId="203258E0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Имеет ли право инспекция ФНС России при взыскании недоимки с налогоплательщика выставить поручение на вышестоящий банк, если на корреспондентском счете филиала банка, в котором открыт расчетный счет налогоплательщика (клиента-банка), отсутствуют денежные средства?</w:t>
      </w:r>
    </w:p>
    <w:p w14:paraId="433243F2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Требуется: 1) выбрать ответ: а) да; б) нет;</w:t>
      </w:r>
    </w:p>
    <w:p w14:paraId="7A656457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2) обосновать ответ;</w:t>
      </w:r>
    </w:p>
    <w:p w14:paraId="1EC75E1C" w14:textId="77777777" w:rsidR="0038013F" w:rsidRPr="0038013F" w:rsidRDefault="0038013F" w:rsidP="0025147E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8013F">
        <w:rPr>
          <w:color w:val="000000"/>
          <w:sz w:val="28"/>
          <w:szCs w:val="28"/>
        </w:rPr>
        <w:t>3) указать пункт и статью Налогового кодекса РФ (или иного закона), которые явились обоснованием, выбранного ответа.</w:t>
      </w:r>
    </w:p>
    <w:p w14:paraId="1F05DB73" w14:textId="77777777" w:rsidR="009D70ED" w:rsidRPr="00E10D14" w:rsidRDefault="009D70ED" w:rsidP="003D1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09482" w14:textId="77777777" w:rsidR="00C715D4" w:rsidRPr="00E10D14" w:rsidRDefault="00BB4A8B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2" w:name="_Toc40390206"/>
      <w:r w:rsidRPr="00DE03D6">
        <w:rPr>
          <w:rFonts w:ascii="Times New Roman" w:hAnsi="Times New Roman" w:cs="Times New Roman"/>
          <w:b/>
          <w:sz w:val="28"/>
          <w:szCs w:val="28"/>
        </w:rPr>
        <w:t>7.</w:t>
      </w:r>
      <w:r w:rsidR="0055558F" w:rsidRPr="00DE03D6">
        <w:rPr>
          <w:rFonts w:ascii="Times New Roman" w:hAnsi="Times New Roman" w:cs="Times New Roman"/>
          <w:b/>
          <w:sz w:val="28"/>
          <w:szCs w:val="28"/>
        </w:rPr>
        <w:t>3</w:t>
      </w:r>
      <w:r w:rsidR="00C715D4" w:rsidRPr="00DE03D6">
        <w:rPr>
          <w:rFonts w:ascii="Times New Roman" w:hAnsi="Times New Roman" w:cs="Times New Roman"/>
          <w:b/>
          <w:sz w:val="28"/>
          <w:szCs w:val="28"/>
        </w:rPr>
        <w:t>. Методические материалы, определяющие процедуры оценивания знаний, умений и владений</w:t>
      </w:r>
      <w:bookmarkEnd w:id="22"/>
    </w:p>
    <w:p w14:paraId="7D0E0EDF" w14:textId="77777777" w:rsidR="0055558F" w:rsidRPr="00064DA7" w:rsidRDefault="0055558F" w:rsidP="0055558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3D6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F5D8470" w14:textId="77777777" w:rsidR="0055558F" w:rsidRPr="00E10D14" w:rsidRDefault="0055558F" w:rsidP="00C715D4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14:paraId="7F872518" w14:textId="77777777" w:rsidR="00C715D4" w:rsidRPr="00E10D14" w:rsidRDefault="00C715D4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3" w:name="_Toc40390207"/>
      <w:bookmarkStart w:id="24" w:name="_Toc423080118"/>
      <w:bookmarkStart w:id="25" w:name="_Toc425166074"/>
      <w:bookmarkStart w:id="26" w:name="_Toc424404906"/>
      <w:r w:rsidRPr="00E10D14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E10D14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E10D14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23"/>
    </w:p>
    <w:p w14:paraId="7EA7062C" w14:textId="044FB7FB" w:rsidR="00C715D4" w:rsidRPr="00E10D14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25147E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E10D14">
        <w:rPr>
          <w:rFonts w:ascii="Times New Roman" w:eastAsia="Times New Roman" w:hAnsi="Times New Roman" w:cs="Times New Roman"/>
          <w:b/>
          <w:sz w:val="28"/>
          <w:u w:val="single"/>
        </w:rPr>
        <w:t>Нормативно-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правовые акты</w:t>
      </w:r>
    </w:p>
    <w:p w14:paraId="68A4BAF2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12A4C496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56166CD5" w14:textId="77777777" w:rsidR="007346D8" w:rsidRPr="00E10D14" w:rsidRDefault="007346D8" w:rsidP="00B27350">
      <w:pPr>
        <w:widowControl w:val="0"/>
        <w:numPr>
          <w:ilvl w:val="0"/>
          <w:numId w:val="18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355A0604" w14:textId="77777777" w:rsidR="007346D8" w:rsidRPr="00E10D14" w:rsidRDefault="007346D8" w:rsidP="00B27350">
      <w:pPr>
        <w:pStyle w:val="aa"/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14:paraId="59A58ABD" w14:textId="0151DBEC" w:rsidR="00C715D4" w:rsidRPr="00E10D14" w:rsidRDefault="00C715D4" w:rsidP="00B2735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25147E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261F0EAC" w14:textId="77777777" w:rsidR="00B3174E" w:rsidRPr="00E10D14" w:rsidRDefault="00B3174E" w:rsidP="00B2735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5F573365" w14:textId="578D0FA9" w:rsidR="00632CF1" w:rsidRDefault="00632CF1" w:rsidP="00B2735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32CF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под ред. Л.И. Гончаренко. - Москва: </w:t>
      </w:r>
      <w:proofErr w:type="spellStart"/>
      <w:r w:rsidRPr="00632CF1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E72190" w:rsidRPr="00E721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2190" w:rsidRPr="00E72190">
        <w:rPr>
          <w:rFonts w:ascii="Times New Roman" w:eastAsia="Times New Roman" w:hAnsi="Times New Roman" w:cs="Times New Roman"/>
          <w:sz w:val="28"/>
          <w:szCs w:val="28"/>
        </w:rPr>
        <w:t xml:space="preserve">23.06.2023). </w:t>
      </w:r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632CF1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32CF1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68F0126" w14:textId="77777777" w:rsidR="00E72190" w:rsidRDefault="00E72190" w:rsidP="00E7219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организаций. Задачи и тесты: учебник для студ.,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под науч. ред. Л.И. Гончаренко. - Москва: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, 2014. - 192 с. – (Бакалавриат). -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- 2022. - ЭБС BOOK.ru. — URL:https://book.ru/book/942980 (дата обращения:</w:t>
      </w:r>
      <w:bookmarkStart w:id="27" w:name="_Hlk138407323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23.06.2023). </w:t>
      </w:r>
      <w:bookmarkEnd w:id="27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BADD5BA" w14:textId="3CB994D2" w:rsidR="00E72190" w:rsidRPr="00E72190" w:rsidRDefault="00E72190" w:rsidP="00E72190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Налоги и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налогообложение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Г. Б. Поляк [и др.] ; ответственные редакторы Г. Б. Поляк, Е. Е. Смирнова. — 4-е изд.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, 2023. — 380 с. — (Высшее образование). —  Образовательная платформа </w:t>
      </w:r>
      <w:proofErr w:type="spellStart"/>
      <w:r w:rsidRPr="00E72190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https://urait.ru/bcode/510688 (дата обращения: 15.05.2023).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89DCA14" w14:textId="3275C907" w:rsidR="00B3174E" w:rsidRPr="00E10D14" w:rsidRDefault="00B3174E" w:rsidP="00B27350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144CD69B" w14:textId="79B3DBBE" w:rsidR="00C715D4" w:rsidRDefault="00E72190" w:rsidP="009D70E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4.     </w:t>
      </w:r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06.06.2023). — </w:t>
      </w:r>
      <w:proofErr w:type="gramStart"/>
      <w:r w:rsidRPr="00E7219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7219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401FD24" w14:textId="77777777" w:rsidR="00D577DF" w:rsidRPr="00E10D14" w:rsidRDefault="00D577DF" w:rsidP="009D70E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14:paraId="62D1BD04" w14:textId="089979D9" w:rsidR="00C715D4" w:rsidRPr="00D577DF" w:rsidRDefault="00D577DF" w:rsidP="00D577DF">
      <w:pPr>
        <w:spacing w:after="0"/>
        <w:ind w:left="36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40390208"/>
      <w:r>
        <w:rPr>
          <w:rFonts w:ascii="Times New Roman" w:hAnsi="Times New Roman" w:cs="Times New Roman"/>
          <w:b/>
          <w:sz w:val="28"/>
          <w:szCs w:val="28"/>
        </w:rPr>
        <w:t>9.</w:t>
      </w:r>
      <w:r w:rsidR="00C715D4" w:rsidRPr="00D577DF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611EB427" w14:textId="77777777" w:rsidR="00B27350" w:rsidRPr="00312C2F" w:rsidRDefault="00B27350" w:rsidP="00B27350">
      <w:pPr>
        <w:pStyle w:val="3"/>
        <w:widowControl w:val="0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71F2146E" w14:textId="77777777" w:rsidR="00B27350" w:rsidRPr="00312C2F" w:rsidRDefault="00554127" w:rsidP="00B27350">
      <w:pPr>
        <w:pStyle w:val="3"/>
        <w:widowControl w:val="0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B27350" w:rsidRPr="00312C2F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B27350" w:rsidRPr="00312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6F06BF1D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  <w:u w:val="single"/>
        </w:rPr>
      </w:pPr>
      <w:r w:rsidRPr="00312C2F">
        <w:rPr>
          <w:sz w:val="28"/>
          <w:szCs w:val="28"/>
        </w:rPr>
        <w:t xml:space="preserve">Электронная библиотека Финансового университета (ЭБ) </w:t>
      </w:r>
      <w:r w:rsidRPr="00312C2F">
        <w:rPr>
          <w:sz w:val="28"/>
          <w:szCs w:val="28"/>
          <w:u w:val="single"/>
        </w:rPr>
        <w:t xml:space="preserve">http://elib.fa.ru/ (http://library.fa.ru/files/elibfa.pdf) </w:t>
      </w:r>
    </w:p>
    <w:p w14:paraId="70DE9ED0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BOOK.RU </w:t>
      </w:r>
      <w:r w:rsidRPr="00312C2F">
        <w:rPr>
          <w:sz w:val="28"/>
          <w:szCs w:val="28"/>
          <w:u w:val="single"/>
        </w:rPr>
        <w:t xml:space="preserve">http://www.book.ru </w:t>
      </w:r>
    </w:p>
    <w:p w14:paraId="277F8554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312C2F">
          <w:rPr>
            <w:rStyle w:val="af"/>
            <w:sz w:val="28"/>
            <w:szCs w:val="28"/>
          </w:rPr>
          <w:t>http://biblioclub.ru/</w:t>
        </w:r>
      </w:hyperlink>
    </w:p>
    <w:p w14:paraId="622AB36B" w14:textId="2DDFE36C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Электронно-библиотечная система </w:t>
      </w:r>
      <w:proofErr w:type="spellStart"/>
      <w:r w:rsidRPr="00312C2F">
        <w:rPr>
          <w:sz w:val="28"/>
          <w:szCs w:val="28"/>
        </w:rPr>
        <w:t>Znanium</w:t>
      </w:r>
      <w:proofErr w:type="spellEnd"/>
      <w:r w:rsidR="00E72190">
        <w:rPr>
          <w:sz w:val="28"/>
          <w:szCs w:val="28"/>
        </w:rPr>
        <w:t xml:space="preserve"> </w:t>
      </w:r>
      <w:r w:rsidRPr="00312C2F">
        <w:rPr>
          <w:sz w:val="28"/>
          <w:szCs w:val="28"/>
          <w:u w:val="single"/>
        </w:rPr>
        <w:t xml:space="preserve">http://www.znanium.com </w:t>
      </w:r>
    </w:p>
    <w:p w14:paraId="1B31E9CA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«Деловая онлайн библиотека» издательства «Альпина Паблишер» </w:t>
      </w:r>
      <w:r w:rsidRPr="00312C2F">
        <w:rPr>
          <w:sz w:val="28"/>
          <w:szCs w:val="28"/>
          <w:u w:val="single"/>
        </w:rPr>
        <w:t>http://lib.alpinadigital.ru/en/library</w:t>
      </w:r>
    </w:p>
    <w:p w14:paraId="64E29CA8" w14:textId="77777777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 Электронно-библиотечная система издательства «Лань» </w:t>
      </w:r>
      <w:r w:rsidRPr="00312C2F">
        <w:rPr>
          <w:sz w:val="28"/>
          <w:szCs w:val="28"/>
          <w:u w:val="single"/>
        </w:rPr>
        <w:t>https://e.lanbook.com/</w:t>
      </w:r>
    </w:p>
    <w:p w14:paraId="0421854E" w14:textId="6B25AD5D" w:rsidR="00E72190" w:rsidRDefault="00E7219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E72190">
        <w:rPr>
          <w:sz w:val="28"/>
          <w:szCs w:val="28"/>
        </w:rPr>
        <w:t xml:space="preserve">Образовательная платформа </w:t>
      </w:r>
      <w:proofErr w:type="spellStart"/>
      <w:r w:rsidRPr="00E72190">
        <w:rPr>
          <w:sz w:val="28"/>
          <w:szCs w:val="28"/>
        </w:rPr>
        <w:t>Юрайт</w:t>
      </w:r>
      <w:proofErr w:type="spellEnd"/>
      <w:r w:rsidRPr="00E72190">
        <w:rPr>
          <w:sz w:val="28"/>
          <w:szCs w:val="28"/>
        </w:rPr>
        <w:t xml:space="preserve"> </w:t>
      </w:r>
      <w:hyperlink r:id="rId13" w:history="1">
        <w:r w:rsidRPr="00034BC8">
          <w:rPr>
            <w:rStyle w:val="af"/>
            <w:sz w:val="28"/>
            <w:szCs w:val="28"/>
          </w:rPr>
          <w:t>https://urait.ru/</w:t>
        </w:r>
      </w:hyperlink>
    </w:p>
    <w:p w14:paraId="090B4C5C" w14:textId="4AFA6C82" w:rsidR="00B27350" w:rsidRPr="00312C2F" w:rsidRDefault="00B27350" w:rsidP="00B27350">
      <w:pPr>
        <w:pStyle w:val="ad"/>
        <w:numPr>
          <w:ilvl w:val="0"/>
          <w:numId w:val="15"/>
        </w:numPr>
        <w:ind w:left="851" w:hanging="425"/>
        <w:rPr>
          <w:sz w:val="28"/>
          <w:szCs w:val="28"/>
        </w:rPr>
      </w:pPr>
      <w:r w:rsidRPr="00312C2F">
        <w:rPr>
          <w:sz w:val="28"/>
          <w:szCs w:val="28"/>
        </w:rPr>
        <w:t xml:space="preserve">Научная электронная библиотека eLibrary.ru </w:t>
      </w:r>
      <w:r w:rsidRPr="00312C2F">
        <w:rPr>
          <w:sz w:val="28"/>
          <w:szCs w:val="28"/>
          <w:u w:val="single"/>
        </w:rPr>
        <w:t>http://elibrary.ru</w:t>
      </w:r>
    </w:p>
    <w:p w14:paraId="7D88557E" w14:textId="77777777" w:rsidR="00C715D4" w:rsidRPr="00E10D14" w:rsidRDefault="00C715D4" w:rsidP="00865EFC">
      <w:pPr>
        <w:pStyle w:val="1"/>
        <w:keepNext w:val="0"/>
        <w:keepLines w:val="0"/>
        <w:widowControl w:val="0"/>
        <w:numPr>
          <w:ilvl w:val="0"/>
          <w:numId w:val="1"/>
        </w:numPr>
        <w:spacing w:before="0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bookmarkStart w:id="29" w:name="_Toc424404907"/>
      <w:bookmarkStart w:id="30" w:name="_Toc40390209"/>
      <w:bookmarkEnd w:id="24"/>
      <w:bookmarkEnd w:id="25"/>
      <w:bookmarkEnd w:id="26"/>
      <w:r w:rsidRPr="00E10D14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29"/>
      <w:bookmarkEnd w:id="30"/>
    </w:p>
    <w:p w14:paraId="41F46183" w14:textId="77777777" w:rsidR="00855256" w:rsidRPr="00527558" w:rsidRDefault="00855256" w:rsidP="00B27350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B27350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50E7DA5D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B0F939" w14:textId="77777777" w:rsidR="009D70ED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40390210"/>
      <w:r w:rsidRPr="00E10D1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9D70ED" w:rsidRPr="00E10D14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1"/>
    </w:p>
    <w:p w14:paraId="4555FEEF" w14:textId="77777777" w:rsidR="009D70ED" w:rsidRPr="00E10D14" w:rsidRDefault="009D70ED" w:rsidP="009D70ED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220100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2" w:name="_Toc40390211"/>
      <w:r w:rsidRPr="00E10D14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  <w:bookmarkEnd w:id="32"/>
    </w:p>
    <w:p w14:paraId="268D1F3D" w14:textId="77777777" w:rsidR="009D70ED" w:rsidRPr="00E10D14" w:rsidRDefault="009D70ED" w:rsidP="009D70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BBD46CC" w14:textId="79FC7D46" w:rsidR="00FB052A" w:rsidRPr="00527558" w:rsidRDefault="009D70ED" w:rsidP="00B27350">
      <w:pPr>
        <w:keepNext/>
        <w:ind w:firstLine="426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B052A" w:rsidRPr="00FB052A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FB052A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Антивирус </w:t>
      </w:r>
      <w:r w:rsidR="00FB052A" w:rsidRPr="00B27350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FB052A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48F60B20" w14:textId="77777777" w:rsidR="009D70ED" w:rsidRPr="00E10D14" w:rsidRDefault="009D70ED" w:rsidP="009D70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21595EE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3" w:name="_Toc40390212"/>
      <w:r w:rsidRPr="00E10D14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  <w:bookmarkEnd w:id="33"/>
    </w:p>
    <w:p w14:paraId="312593FE" w14:textId="77777777" w:rsidR="009D70ED" w:rsidRPr="00E10D14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5121"/>
        <w:gridCol w:w="3113"/>
      </w:tblGrid>
      <w:tr w:rsidR="009D70ED" w:rsidRPr="00E10D14" w14:paraId="728FE752" w14:textId="77777777" w:rsidTr="00DE03D6">
        <w:tc>
          <w:tcPr>
            <w:tcW w:w="861" w:type="dxa"/>
            <w:vAlign w:val="center"/>
          </w:tcPr>
          <w:p w14:paraId="09AB4A86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5121" w:type="dxa"/>
            <w:vAlign w:val="center"/>
          </w:tcPr>
          <w:p w14:paraId="0B56A29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113" w:type="dxa"/>
            <w:vAlign w:val="center"/>
          </w:tcPr>
          <w:p w14:paraId="15A83F45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E10D14" w14:paraId="5768C071" w14:textId="77777777" w:rsidTr="00DE03D6">
        <w:tc>
          <w:tcPr>
            <w:tcW w:w="861" w:type="dxa"/>
          </w:tcPr>
          <w:p w14:paraId="15AA29E8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21" w:type="dxa"/>
          </w:tcPr>
          <w:p w14:paraId="3C165929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113" w:type="dxa"/>
          </w:tcPr>
          <w:p w14:paraId="4067565B" w14:textId="77777777" w:rsidR="009D70ED" w:rsidRPr="00E10D14" w:rsidRDefault="009D70ED" w:rsidP="00690C1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  <w:tr w:rsidR="009D70ED" w:rsidRPr="00E10D14" w14:paraId="6A45AFC6" w14:textId="77777777" w:rsidTr="00DE03D6">
        <w:tc>
          <w:tcPr>
            <w:tcW w:w="861" w:type="dxa"/>
          </w:tcPr>
          <w:p w14:paraId="68AB91A7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21" w:type="dxa"/>
          </w:tcPr>
          <w:p w14:paraId="18FFB55F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113" w:type="dxa"/>
          </w:tcPr>
          <w:p w14:paraId="24DDC119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  <w:tr w:rsidR="009D70ED" w:rsidRPr="00E10D14" w14:paraId="236ACC1D" w14:textId="77777777" w:rsidTr="00DE03D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53B04" w14:textId="77777777" w:rsidR="009D70ED" w:rsidRPr="00E10D14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5B423" w14:textId="77777777" w:rsidR="009D70ED" w:rsidRPr="00E10D14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C7895" w14:textId="77777777" w:rsidR="009D70ED" w:rsidRPr="00E10D14" w:rsidRDefault="009D70ED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690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–7</w:t>
            </w:r>
          </w:p>
        </w:tc>
      </w:tr>
    </w:tbl>
    <w:p w14:paraId="47E8C9ED" w14:textId="77777777" w:rsidR="009D70ED" w:rsidRPr="00E10D14" w:rsidRDefault="009D70ED" w:rsidP="009D70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8976A21" w14:textId="77777777" w:rsidR="009D70ED" w:rsidRPr="00E10D14" w:rsidRDefault="009D70ED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4" w:name="_Toc40390213"/>
      <w:r w:rsidRPr="00E10D14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 не предусмотрены.</w:t>
      </w:r>
      <w:bookmarkEnd w:id="34"/>
    </w:p>
    <w:p w14:paraId="73CF5671" w14:textId="77777777" w:rsidR="009D70ED" w:rsidRPr="00E10D14" w:rsidRDefault="009D70ED" w:rsidP="00086ECF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3420D0" w14:textId="77777777" w:rsidR="00C715D4" w:rsidRPr="00E10D14" w:rsidRDefault="00086ECF" w:rsidP="00086E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5" w:name="_Toc40390214"/>
      <w:r w:rsidRPr="00E10D14">
        <w:rPr>
          <w:rFonts w:ascii="Times New Roman" w:hAnsi="Times New Roman" w:cs="Times New Roman"/>
          <w:b/>
          <w:sz w:val="28"/>
          <w:szCs w:val="28"/>
        </w:rPr>
        <w:t xml:space="preserve">12. </w:t>
      </w:r>
      <w:bookmarkStart w:id="36" w:name="_Toc424404909"/>
      <w:r w:rsidR="00C715D4" w:rsidRPr="00E10D1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</w:p>
    <w:p w14:paraId="0EDBBDD5" w14:textId="77777777" w:rsidR="00C715D4" w:rsidRPr="00E10D14" w:rsidRDefault="00C715D4" w:rsidP="007E005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1F0E4802" w14:textId="77777777" w:rsidR="00C715D4" w:rsidRPr="00E10D14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0D14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E10D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ED2DFA" w14:textId="77777777" w:rsidR="008422F4" w:rsidRPr="00E10D14" w:rsidRDefault="00C715D4" w:rsidP="009D70ED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>2. Skype, для проведения консультаций.</w:t>
      </w:r>
    </w:p>
    <w:sectPr w:rsidR="008422F4" w:rsidRPr="00E10D14" w:rsidSect="00D577DF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69AD5" w14:textId="77777777" w:rsidR="00554127" w:rsidRDefault="00554127" w:rsidP="002A3CF8">
      <w:pPr>
        <w:spacing w:after="0" w:line="240" w:lineRule="auto"/>
      </w:pPr>
      <w:r>
        <w:separator/>
      </w:r>
    </w:p>
  </w:endnote>
  <w:endnote w:type="continuationSeparator" w:id="0">
    <w:p w14:paraId="0800316C" w14:textId="77777777" w:rsidR="00554127" w:rsidRDefault="00554127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21C04D8A" w14:textId="0011010D" w:rsidR="00632CF1" w:rsidRDefault="00632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1B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58D5C971" w14:textId="7087D772" w:rsidR="00632CF1" w:rsidRDefault="00632C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1BD">
          <w:rPr>
            <w:noProof/>
          </w:rPr>
          <w:t>0</w:t>
        </w:r>
        <w:r>
          <w:fldChar w:fldCharType="end"/>
        </w:r>
      </w:p>
    </w:sdtContent>
  </w:sdt>
  <w:p w14:paraId="1C9DE69E" w14:textId="77777777" w:rsidR="00632CF1" w:rsidRDefault="00632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ECD60" w14:textId="77777777" w:rsidR="00554127" w:rsidRDefault="00554127" w:rsidP="002A3CF8">
      <w:pPr>
        <w:spacing w:after="0" w:line="240" w:lineRule="auto"/>
      </w:pPr>
      <w:r>
        <w:separator/>
      </w:r>
    </w:p>
  </w:footnote>
  <w:footnote w:type="continuationSeparator" w:id="0">
    <w:p w14:paraId="2025EB62" w14:textId="77777777" w:rsidR="00554127" w:rsidRDefault="00554127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2BAA"/>
    <w:multiLevelType w:val="hybridMultilevel"/>
    <w:tmpl w:val="3EE8C35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B33A1D"/>
    <w:multiLevelType w:val="hybridMultilevel"/>
    <w:tmpl w:val="6AB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095B9E"/>
    <w:multiLevelType w:val="hybridMultilevel"/>
    <w:tmpl w:val="0CC8CF62"/>
    <w:lvl w:ilvl="0" w:tplc="DEEA7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F25A9"/>
    <w:multiLevelType w:val="hybridMultilevel"/>
    <w:tmpl w:val="D0363A84"/>
    <w:lvl w:ilvl="0" w:tplc="E4D2DA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E2472"/>
    <w:multiLevelType w:val="hybridMultilevel"/>
    <w:tmpl w:val="A8ECF266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B65422A"/>
    <w:multiLevelType w:val="hybridMultilevel"/>
    <w:tmpl w:val="11BCC784"/>
    <w:lvl w:ilvl="0" w:tplc="C59A5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E54EAC"/>
    <w:multiLevelType w:val="hybridMultilevel"/>
    <w:tmpl w:val="E92A85E4"/>
    <w:lvl w:ilvl="0" w:tplc="BC906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C4A9B"/>
    <w:multiLevelType w:val="hybridMultilevel"/>
    <w:tmpl w:val="D05E4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3385B"/>
    <w:multiLevelType w:val="hybridMultilevel"/>
    <w:tmpl w:val="7DA484DC"/>
    <w:lvl w:ilvl="0" w:tplc="87A07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53437"/>
    <w:multiLevelType w:val="hybridMultilevel"/>
    <w:tmpl w:val="D048E700"/>
    <w:lvl w:ilvl="0" w:tplc="69CE9D2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8E50F4"/>
    <w:multiLevelType w:val="hybridMultilevel"/>
    <w:tmpl w:val="B21A18C2"/>
    <w:lvl w:ilvl="0" w:tplc="857A2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7235C"/>
    <w:multiLevelType w:val="hybridMultilevel"/>
    <w:tmpl w:val="5CC2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7F2FB1"/>
    <w:multiLevelType w:val="hybridMultilevel"/>
    <w:tmpl w:val="8D440A06"/>
    <w:lvl w:ilvl="0" w:tplc="C30404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8" w15:restartNumberingAfterBreak="0">
    <w:nsid w:val="196B63EE"/>
    <w:multiLevelType w:val="hybridMultilevel"/>
    <w:tmpl w:val="C9A8A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4425"/>
    <w:multiLevelType w:val="hybridMultilevel"/>
    <w:tmpl w:val="E5F2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0B2919"/>
    <w:multiLevelType w:val="hybridMultilevel"/>
    <w:tmpl w:val="C130D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53329"/>
    <w:multiLevelType w:val="hybridMultilevel"/>
    <w:tmpl w:val="E32A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E33C93"/>
    <w:multiLevelType w:val="hybridMultilevel"/>
    <w:tmpl w:val="E7809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25589"/>
    <w:multiLevelType w:val="multilevel"/>
    <w:tmpl w:val="69C8B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7" w15:restartNumberingAfterBreak="0">
    <w:nsid w:val="31E5634F"/>
    <w:multiLevelType w:val="hybridMultilevel"/>
    <w:tmpl w:val="A8BCD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53004C"/>
    <w:multiLevelType w:val="hybridMultilevel"/>
    <w:tmpl w:val="17CE8488"/>
    <w:lvl w:ilvl="0" w:tplc="69CE9D2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F17A8"/>
    <w:multiLevelType w:val="hybridMultilevel"/>
    <w:tmpl w:val="68CC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55C09"/>
    <w:multiLevelType w:val="hybridMultilevel"/>
    <w:tmpl w:val="2250D248"/>
    <w:lvl w:ilvl="0" w:tplc="21B0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2B65E3"/>
    <w:multiLevelType w:val="hybridMultilevel"/>
    <w:tmpl w:val="7FE62180"/>
    <w:lvl w:ilvl="0" w:tplc="572C8B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A4728DE"/>
    <w:multiLevelType w:val="hybridMultilevel"/>
    <w:tmpl w:val="0A720EDE"/>
    <w:lvl w:ilvl="0" w:tplc="20F25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84CA5"/>
    <w:multiLevelType w:val="hybridMultilevel"/>
    <w:tmpl w:val="36EC4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CF1A9A"/>
    <w:multiLevelType w:val="hybridMultilevel"/>
    <w:tmpl w:val="75E4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433FD"/>
    <w:multiLevelType w:val="hybridMultilevel"/>
    <w:tmpl w:val="3F8C3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C4B32"/>
    <w:multiLevelType w:val="hybridMultilevel"/>
    <w:tmpl w:val="28FE21A4"/>
    <w:lvl w:ilvl="0" w:tplc="C59A5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29"/>
  </w:num>
  <w:num w:numId="5">
    <w:abstractNumId w:val="15"/>
  </w:num>
  <w:num w:numId="6">
    <w:abstractNumId w:val="23"/>
  </w:num>
  <w:num w:numId="7">
    <w:abstractNumId w:val="21"/>
  </w:num>
  <w:num w:numId="8">
    <w:abstractNumId w:val="42"/>
  </w:num>
  <w:num w:numId="9">
    <w:abstractNumId w:val="37"/>
  </w:num>
  <w:num w:numId="10">
    <w:abstractNumId w:val="24"/>
  </w:num>
  <w:num w:numId="11">
    <w:abstractNumId w:val="32"/>
  </w:num>
  <w:num w:numId="12">
    <w:abstractNumId w:val="19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9"/>
  </w:num>
  <w:num w:numId="17">
    <w:abstractNumId w:val="33"/>
  </w:num>
  <w:num w:numId="18">
    <w:abstractNumId w:val="7"/>
  </w:num>
  <w:num w:numId="19">
    <w:abstractNumId w:val="41"/>
  </w:num>
  <w:num w:numId="20">
    <w:abstractNumId w:val="31"/>
  </w:num>
  <w:num w:numId="21">
    <w:abstractNumId w:val="8"/>
  </w:num>
  <w:num w:numId="22">
    <w:abstractNumId w:val="36"/>
  </w:num>
  <w:num w:numId="23">
    <w:abstractNumId w:val="16"/>
  </w:num>
  <w:num w:numId="24">
    <w:abstractNumId w:val="12"/>
  </w:num>
  <w:num w:numId="25">
    <w:abstractNumId w:val="38"/>
  </w:num>
  <w:num w:numId="26">
    <w:abstractNumId w:val="2"/>
  </w:num>
  <w:num w:numId="27">
    <w:abstractNumId w:val="39"/>
  </w:num>
  <w:num w:numId="28">
    <w:abstractNumId w:val="5"/>
  </w:num>
  <w:num w:numId="29">
    <w:abstractNumId w:val="26"/>
  </w:num>
  <w:num w:numId="30">
    <w:abstractNumId w:val="4"/>
  </w:num>
  <w:num w:numId="31">
    <w:abstractNumId w:val="14"/>
  </w:num>
  <w:num w:numId="32">
    <w:abstractNumId w:val="10"/>
  </w:num>
  <w:num w:numId="33">
    <w:abstractNumId w:val="18"/>
  </w:num>
  <w:num w:numId="34">
    <w:abstractNumId w:val="40"/>
  </w:num>
  <w:num w:numId="35">
    <w:abstractNumId w:val="22"/>
  </w:num>
  <w:num w:numId="36">
    <w:abstractNumId w:val="6"/>
  </w:num>
  <w:num w:numId="37">
    <w:abstractNumId w:val="27"/>
  </w:num>
  <w:num w:numId="38">
    <w:abstractNumId w:val="25"/>
  </w:num>
  <w:num w:numId="39">
    <w:abstractNumId w:val="0"/>
  </w:num>
  <w:num w:numId="40">
    <w:abstractNumId w:val="28"/>
  </w:num>
  <w:num w:numId="41">
    <w:abstractNumId w:val="13"/>
  </w:num>
  <w:num w:numId="42">
    <w:abstractNumId w:val="34"/>
  </w:num>
  <w:num w:numId="43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5826"/>
    <w:rsid w:val="000106AE"/>
    <w:rsid w:val="00012E16"/>
    <w:rsid w:val="0001362C"/>
    <w:rsid w:val="000136A2"/>
    <w:rsid w:val="00015B05"/>
    <w:rsid w:val="000162E9"/>
    <w:rsid w:val="00022D04"/>
    <w:rsid w:val="00024034"/>
    <w:rsid w:val="00025F45"/>
    <w:rsid w:val="00026C61"/>
    <w:rsid w:val="00040528"/>
    <w:rsid w:val="000409FE"/>
    <w:rsid w:val="0004141C"/>
    <w:rsid w:val="00044F63"/>
    <w:rsid w:val="000501C5"/>
    <w:rsid w:val="00050C96"/>
    <w:rsid w:val="00051DA8"/>
    <w:rsid w:val="00052939"/>
    <w:rsid w:val="000530F5"/>
    <w:rsid w:val="00053B4A"/>
    <w:rsid w:val="00056308"/>
    <w:rsid w:val="000567CA"/>
    <w:rsid w:val="00057B3C"/>
    <w:rsid w:val="00057F92"/>
    <w:rsid w:val="000607CF"/>
    <w:rsid w:val="00060BC2"/>
    <w:rsid w:val="0006292E"/>
    <w:rsid w:val="00065E36"/>
    <w:rsid w:val="00066377"/>
    <w:rsid w:val="000664D5"/>
    <w:rsid w:val="00066D54"/>
    <w:rsid w:val="000672A5"/>
    <w:rsid w:val="00067897"/>
    <w:rsid w:val="00067F30"/>
    <w:rsid w:val="00072092"/>
    <w:rsid w:val="00074C95"/>
    <w:rsid w:val="00077D19"/>
    <w:rsid w:val="0008033E"/>
    <w:rsid w:val="00086ECF"/>
    <w:rsid w:val="00091D9E"/>
    <w:rsid w:val="000A1FE3"/>
    <w:rsid w:val="000A3B7C"/>
    <w:rsid w:val="000A5C48"/>
    <w:rsid w:val="000A6787"/>
    <w:rsid w:val="000B1374"/>
    <w:rsid w:val="000B4222"/>
    <w:rsid w:val="000B5339"/>
    <w:rsid w:val="000B5600"/>
    <w:rsid w:val="000B7772"/>
    <w:rsid w:val="000C06BD"/>
    <w:rsid w:val="000C1E58"/>
    <w:rsid w:val="000C5A63"/>
    <w:rsid w:val="000D3F36"/>
    <w:rsid w:val="000D509A"/>
    <w:rsid w:val="000D7E9D"/>
    <w:rsid w:val="000E3043"/>
    <w:rsid w:val="000E7E2C"/>
    <w:rsid w:val="000F0A36"/>
    <w:rsid w:val="000F1803"/>
    <w:rsid w:val="000F1CBC"/>
    <w:rsid w:val="000F2DD9"/>
    <w:rsid w:val="00101268"/>
    <w:rsid w:val="001016E2"/>
    <w:rsid w:val="0010306E"/>
    <w:rsid w:val="00107304"/>
    <w:rsid w:val="00111C57"/>
    <w:rsid w:val="001124E9"/>
    <w:rsid w:val="00112843"/>
    <w:rsid w:val="00114FE7"/>
    <w:rsid w:val="00115386"/>
    <w:rsid w:val="001175AE"/>
    <w:rsid w:val="00124EF9"/>
    <w:rsid w:val="00125A2B"/>
    <w:rsid w:val="0013083A"/>
    <w:rsid w:val="00130CD9"/>
    <w:rsid w:val="00131924"/>
    <w:rsid w:val="00133AA0"/>
    <w:rsid w:val="00136E86"/>
    <w:rsid w:val="00140589"/>
    <w:rsid w:val="00142444"/>
    <w:rsid w:val="001428A0"/>
    <w:rsid w:val="00147BA4"/>
    <w:rsid w:val="001502BD"/>
    <w:rsid w:val="00151276"/>
    <w:rsid w:val="001550A7"/>
    <w:rsid w:val="00155DBC"/>
    <w:rsid w:val="00160823"/>
    <w:rsid w:val="00161233"/>
    <w:rsid w:val="00170256"/>
    <w:rsid w:val="001716FB"/>
    <w:rsid w:val="00172931"/>
    <w:rsid w:val="00175AF0"/>
    <w:rsid w:val="00177C2B"/>
    <w:rsid w:val="0018112F"/>
    <w:rsid w:val="0019354F"/>
    <w:rsid w:val="00197877"/>
    <w:rsid w:val="001A031C"/>
    <w:rsid w:val="001A2ADF"/>
    <w:rsid w:val="001A3CE3"/>
    <w:rsid w:val="001A3F73"/>
    <w:rsid w:val="001B0B11"/>
    <w:rsid w:val="001B13EF"/>
    <w:rsid w:val="001B758D"/>
    <w:rsid w:val="001C3D88"/>
    <w:rsid w:val="001C52B2"/>
    <w:rsid w:val="001D4E01"/>
    <w:rsid w:val="001D5A91"/>
    <w:rsid w:val="001D6724"/>
    <w:rsid w:val="001E4B90"/>
    <w:rsid w:val="001E7652"/>
    <w:rsid w:val="001F25FE"/>
    <w:rsid w:val="001F373A"/>
    <w:rsid w:val="001F5334"/>
    <w:rsid w:val="002003F5"/>
    <w:rsid w:val="002004C4"/>
    <w:rsid w:val="00200888"/>
    <w:rsid w:val="00200DF2"/>
    <w:rsid w:val="00200DFF"/>
    <w:rsid w:val="00202CD2"/>
    <w:rsid w:val="002069A9"/>
    <w:rsid w:val="00207658"/>
    <w:rsid w:val="002100EB"/>
    <w:rsid w:val="00210141"/>
    <w:rsid w:val="00212649"/>
    <w:rsid w:val="00213176"/>
    <w:rsid w:val="00213942"/>
    <w:rsid w:val="002149AE"/>
    <w:rsid w:val="002149AF"/>
    <w:rsid w:val="002167A7"/>
    <w:rsid w:val="002170D7"/>
    <w:rsid w:val="00223BF0"/>
    <w:rsid w:val="00227F8A"/>
    <w:rsid w:val="00230837"/>
    <w:rsid w:val="00231358"/>
    <w:rsid w:val="002331BD"/>
    <w:rsid w:val="002334A0"/>
    <w:rsid w:val="0023668D"/>
    <w:rsid w:val="0023679B"/>
    <w:rsid w:val="00237C10"/>
    <w:rsid w:val="002415CA"/>
    <w:rsid w:val="00246DB0"/>
    <w:rsid w:val="00250A86"/>
    <w:rsid w:val="0025147E"/>
    <w:rsid w:val="00251BA2"/>
    <w:rsid w:val="00254790"/>
    <w:rsid w:val="00256BF0"/>
    <w:rsid w:val="0026335D"/>
    <w:rsid w:val="00266052"/>
    <w:rsid w:val="00271725"/>
    <w:rsid w:val="0027339A"/>
    <w:rsid w:val="00274858"/>
    <w:rsid w:val="00275FD0"/>
    <w:rsid w:val="002765DD"/>
    <w:rsid w:val="00276884"/>
    <w:rsid w:val="00277980"/>
    <w:rsid w:val="00280425"/>
    <w:rsid w:val="00280729"/>
    <w:rsid w:val="002843B2"/>
    <w:rsid w:val="00286BEC"/>
    <w:rsid w:val="0029187C"/>
    <w:rsid w:val="00292A0C"/>
    <w:rsid w:val="00296443"/>
    <w:rsid w:val="002970C0"/>
    <w:rsid w:val="002A3CF8"/>
    <w:rsid w:val="002B03E8"/>
    <w:rsid w:val="002B321D"/>
    <w:rsid w:val="002B7AB9"/>
    <w:rsid w:val="002C134A"/>
    <w:rsid w:val="002C61A6"/>
    <w:rsid w:val="002C7487"/>
    <w:rsid w:val="002D001C"/>
    <w:rsid w:val="002D4A5C"/>
    <w:rsid w:val="002E5400"/>
    <w:rsid w:val="002E69ED"/>
    <w:rsid w:val="002E6EAD"/>
    <w:rsid w:val="002F0B63"/>
    <w:rsid w:val="002F0F2A"/>
    <w:rsid w:val="002F100A"/>
    <w:rsid w:val="002F56E6"/>
    <w:rsid w:val="002F65DB"/>
    <w:rsid w:val="002F72F8"/>
    <w:rsid w:val="00301905"/>
    <w:rsid w:val="0030326D"/>
    <w:rsid w:val="00303E50"/>
    <w:rsid w:val="00307716"/>
    <w:rsid w:val="003100DC"/>
    <w:rsid w:val="0031154F"/>
    <w:rsid w:val="003128C3"/>
    <w:rsid w:val="00320F12"/>
    <w:rsid w:val="00321F05"/>
    <w:rsid w:val="00322BAE"/>
    <w:rsid w:val="00322FEF"/>
    <w:rsid w:val="00325359"/>
    <w:rsid w:val="00332B31"/>
    <w:rsid w:val="003341A9"/>
    <w:rsid w:val="003400B4"/>
    <w:rsid w:val="003412DD"/>
    <w:rsid w:val="003415E6"/>
    <w:rsid w:val="00343CC7"/>
    <w:rsid w:val="00343D32"/>
    <w:rsid w:val="00346D8F"/>
    <w:rsid w:val="0035171B"/>
    <w:rsid w:val="00351E01"/>
    <w:rsid w:val="0035387F"/>
    <w:rsid w:val="00355820"/>
    <w:rsid w:val="0036180A"/>
    <w:rsid w:val="00362ACD"/>
    <w:rsid w:val="00362C4A"/>
    <w:rsid w:val="00364687"/>
    <w:rsid w:val="00365387"/>
    <w:rsid w:val="003679C1"/>
    <w:rsid w:val="00371642"/>
    <w:rsid w:val="00372C78"/>
    <w:rsid w:val="00373041"/>
    <w:rsid w:val="003749F4"/>
    <w:rsid w:val="00375571"/>
    <w:rsid w:val="003768D0"/>
    <w:rsid w:val="00376C81"/>
    <w:rsid w:val="00377304"/>
    <w:rsid w:val="00377A4A"/>
    <w:rsid w:val="0038013F"/>
    <w:rsid w:val="00380D4B"/>
    <w:rsid w:val="00381005"/>
    <w:rsid w:val="003816B7"/>
    <w:rsid w:val="00381E48"/>
    <w:rsid w:val="0038527B"/>
    <w:rsid w:val="00385506"/>
    <w:rsid w:val="00387856"/>
    <w:rsid w:val="00390FF5"/>
    <w:rsid w:val="00391992"/>
    <w:rsid w:val="00393482"/>
    <w:rsid w:val="00393EB2"/>
    <w:rsid w:val="00394F79"/>
    <w:rsid w:val="003950D8"/>
    <w:rsid w:val="0039607E"/>
    <w:rsid w:val="00396AC7"/>
    <w:rsid w:val="00397FC9"/>
    <w:rsid w:val="003A1AAF"/>
    <w:rsid w:val="003A28D3"/>
    <w:rsid w:val="003A2CEC"/>
    <w:rsid w:val="003A53B9"/>
    <w:rsid w:val="003A60BF"/>
    <w:rsid w:val="003A75AE"/>
    <w:rsid w:val="003B0DD0"/>
    <w:rsid w:val="003B1355"/>
    <w:rsid w:val="003B1FB6"/>
    <w:rsid w:val="003B254B"/>
    <w:rsid w:val="003B5EE2"/>
    <w:rsid w:val="003C0423"/>
    <w:rsid w:val="003C3A09"/>
    <w:rsid w:val="003C3C77"/>
    <w:rsid w:val="003D00C7"/>
    <w:rsid w:val="003D0F3D"/>
    <w:rsid w:val="003D1E1D"/>
    <w:rsid w:val="003D41A0"/>
    <w:rsid w:val="003D5F85"/>
    <w:rsid w:val="003D5FC7"/>
    <w:rsid w:val="003D756F"/>
    <w:rsid w:val="003D783B"/>
    <w:rsid w:val="003E52F6"/>
    <w:rsid w:val="003F0813"/>
    <w:rsid w:val="003F085A"/>
    <w:rsid w:val="003F26DD"/>
    <w:rsid w:val="003F78A9"/>
    <w:rsid w:val="003F7A3E"/>
    <w:rsid w:val="003F7E90"/>
    <w:rsid w:val="0040067F"/>
    <w:rsid w:val="00400B81"/>
    <w:rsid w:val="0040239C"/>
    <w:rsid w:val="00403DD6"/>
    <w:rsid w:val="00406D3B"/>
    <w:rsid w:val="00406F43"/>
    <w:rsid w:val="0040768A"/>
    <w:rsid w:val="004115EC"/>
    <w:rsid w:val="00412CDF"/>
    <w:rsid w:val="00414FF4"/>
    <w:rsid w:val="004172F9"/>
    <w:rsid w:val="00417702"/>
    <w:rsid w:val="004234DE"/>
    <w:rsid w:val="00424F58"/>
    <w:rsid w:val="004350E1"/>
    <w:rsid w:val="0043712D"/>
    <w:rsid w:val="00442828"/>
    <w:rsid w:val="00444589"/>
    <w:rsid w:val="00451CDB"/>
    <w:rsid w:val="00452CD7"/>
    <w:rsid w:val="00453E5E"/>
    <w:rsid w:val="00460974"/>
    <w:rsid w:val="004674EC"/>
    <w:rsid w:val="00471BED"/>
    <w:rsid w:val="00471EFB"/>
    <w:rsid w:val="00477AC2"/>
    <w:rsid w:val="0048082B"/>
    <w:rsid w:val="00483040"/>
    <w:rsid w:val="00485561"/>
    <w:rsid w:val="00485D3B"/>
    <w:rsid w:val="00486FAC"/>
    <w:rsid w:val="0049018C"/>
    <w:rsid w:val="004926AA"/>
    <w:rsid w:val="0049389C"/>
    <w:rsid w:val="004953F5"/>
    <w:rsid w:val="00495ED8"/>
    <w:rsid w:val="004A2B0E"/>
    <w:rsid w:val="004A4473"/>
    <w:rsid w:val="004A47F1"/>
    <w:rsid w:val="004A53D9"/>
    <w:rsid w:val="004A6F90"/>
    <w:rsid w:val="004B4107"/>
    <w:rsid w:val="004B593A"/>
    <w:rsid w:val="004B7015"/>
    <w:rsid w:val="004C3825"/>
    <w:rsid w:val="004C5978"/>
    <w:rsid w:val="004C5A6D"/>
    <w:rsid w:val="004C670D"/>
    <w:rsid w:val="004C6AA8"/>
    <w:rsid w:val="004C6B5B"/>
    <w:rsid w:val="004D20DA"/>
    <w:rsid w:val="004D270F"/>
    <w:rsid w:val="004D36D9"/>
    <w:rsid w:val="004D3E0C"/>
    <w:rsid w:val="004D6295"/>
    <w:rsid w:val="004D7B42"/>
    <w:rsid w:val="004D7BFB"/>
    <w:rsid w:val="004E4918"/>
    <w:rsid w:val="004E70E6"/>
    <w:rsid w:val="004F0336"/>
    <w:rsid w:val="004F0E8A"/>
    <w:rsid w:val="00501295"/>
    <w:rsid w:val="005018D3"/>
    <w:rsid w:val="00502419"/>
    <w:rsid w:val="00502E5F"/>
    <w:rsid w:val="00503488"/>
    <w:rsid w:val="005054A7"/>
    <w:rsid w:val="00512DEE"/>
    <w:rsid w:val="00513A43"/>
    <w:rsid w:val="00514E57"/>
    <w:rsid w:val="00514FF9"/>
    <w:rsid w:val="00520E4E"/>
    <w:rsid w:val="00521A37"/>
    <w:rsid w:val="00522D63"/>
    <w:rsid w:val="0052350F"/>
    <w:rsid w:val="00525E3F"/>
    <w:rsid w:val="00527697"/>
    <w:rsid w:val="00527BB5"/>
    <w:rsid w:val="005305C1"/>
    <w:rsid w:val="005315B4"/>
    <w:rsid w:val="0053505E"/>
    <w:rsid w:val="00535854"/>
    <w:rsid w:val="005455A3"/>
    <w:rsid w:val="0054763B"/>
    <w:rsid w:val="00554127"/>
    <w:rsid w:val="00554782"/>
    <w:rsid w:val="005552EB"/>
    <w:rsid w:val="00555302"/>
    <w:rsid w:val="0055558F"/>
    <w:rsid w:val="00561184"/>
    <w:rsid w:val="00561631"/>
    <w:rsid w:val="00561662"/>
    <w:rsid w:val="00562696"/>
    <w:rsid w:val="005653FB"/>
    <w:rsid w:val="005715AE"/>
    <w:rsid w:val="00580439"/>
    <w:rsid w:val="00582A66"/>
    <w:rsid w:val="00583717"/>
    <w:rsid w:val="00587F1F"/>
    <w:rsid w:val="00591A42"/>
    <w:rsid w:val="00592C0D"/>
    <w:rsid w:val="00594739"/>
    <w:rsid w:val="00594FE2"/>
    <w:rsid w:val="00595F34"/>
    <w:rsid w:val="005963BE"/>
    <w:rsid w:val="005973E3"/>
    <w:rsid w:val="005A0307"/>
    <w:rsid w:val="005A1D52"/>
    <w:rsid w:val="005A3AC9"/>
    <w:rsid w:val="005A3F89"/>
    <w:rsid w:val="005A5F9E"/>
    <w:rsid w:val="005A64D2"/>
    <w:rsid w:val="005A74DC"/>
    <w:rsid w:val="005B388B"/>
    <w:rsid w:val="005B3A8E"/>
    <w:rsid w:val="005B6563"/>
    <w:rsid w:val="005B7A01"/>
    <w:rsid w:val="005C1212"/>
    <w:rsid w:val="005C5FAA"/>
    <w:rsid w:val="005D0DBA"/>
    <w:rsid w:val="005E0981"/>
    <w:rsid w:val="005E2FC6"/>
    <w:rsid w:val="005E3A79"/>
    <w:rsid w:val="005E5EAD"/>
    <w:rsid w:val="005F0AEC"/>
    <w:rsid w:val="005F1257"/>
    <w:rsid w:val="005F5EC6"/>
    <w:rsid w:val="00603D31"/>
    <w:rsid w:val="006040F1"/>
    <w:rsid w:val="00604AA7"/>
    <w:rsid w:val="00604E15"/>
    <w:rsid w:val="006118B0"/>
    <w:rsid w:val="00611EF8"/>
    <w:rsid w:val="006148DE"/>
    <w:rsid w:val="00620853"/>
    <w:rsid w:val="00622658"/>
    <w:rsid w:val="00625489"/>
    <w:rsid w:val="00625F74"/>
    <w:rsid w:val="00625FE2"/>
    <w:rsid w:val="0063096B"/>
    <w:rsid w:val="00630F9B"/>
    <w:rsid w:val="00631CCF"/>
    <w:rsid w:val="00632CF1"/>
    <w:rsid w:val="00637296"/>
    <w:rsid w:val="006426A1"/>
    <w:rsid w:val="00644A31"/>
    <w:rsid w:val="006454F8"/>
    <w:rsid w:val="00645682"/>
    <w:rsid w:val="00650353"/>
    <w:rsid w:val="00651E63"/>
    <w:rsid w:val="00656240"/>
    <w:rsid w:val="00660C02"/>
    <w:rsid w:val="006617E9"/>
    <w:rsid w:val="006622A6"/>
    <w:rsid w:val="0066321A"/>
    <w:rsid w:val="006632B0"/>
    <w:rsid w:val="0066345C"/>
    <w:rsid w:val="00664A6A"/>
    <w:rsid w:val="006651F6"/>
    <w:rsid w:val="00665333"/>
    <w:rsid w:val="00666ACA"/>
    <w:rsid w:val="00670C4D"/>
    <w:rsid w:val="00670DD9"/>
    <w:rsid w:val="00674A72"/>
    <w:rsid w:val="00677073"/>
    <w:rsid w:val="00681789"/>
    <w:rsid w:val="00690666"/>
    <w:rsid w:val="00690C1F"/>
    <w:rsid w:val="00693AD1"/>
    <w:rsid w:val="00694466"/>
    <w:rsid w:val="00695560"/>
    <w:rsid w:val="006A29CB"/>
    <w:rsid w:val="006A488A"/>
    <w:rsid w:val="006B3D3A"/>
    <w:rsid w:val="006B7B54"/>
    <w:rsid w:val="006C4D22"/>
    <w:rsid w:val="006D090F"/>
    <w:rsid w:val="006D41CD"/>
    <w:rsid w:val="006D6536"/>
    <w:rsid w:val="006E0BB2"/>
    <w:rsid w:val="006E2130"/>
    <w:rsid w:val="006E2460"/>
    <w:rsid w:val="006E304D"/>
    <w:rsid w:val="006E6E33"/>
    <w:rsid w:val="006F1E81"/>
    <w:rsid w:val="006F22FA"/>
    <w:rsid w:val="006F3F96"/>
    <w:rsid w:val="006F6C34"/>
    <w:rsid w:val="006F7367"/>
    <w:rsid w:val="007042FC"/>
    <w:rsid w:val="0070688A"/>
    <w:rsid w:val="007151F7"/>
    <w:rsid w:val="00731AE3"/>
    <w:rsid w:val="00732AF3"/>
    <w:rsid w:val="00733053"/>
    <w:rsid w:val="00733295"/>
    <w:rsid w:val="007346D8"/>
    <w:rsid w:val="00734FE4"/>
    <w:rsid w:val="00736D60"/>
    <w:rsid w:val="0074188F"/>
    <w:rsid w:val="00742914"/>
    <w:rsid w:val="00742C56"/>
    <w:rsid w:val="007457DE"/>
    <w:rsid w:val="00746F84"/>
    <w:rsid w:val="007526EC"/>
    <w:rsid w:val="007547CA"/>
    <w:rsid w:val="007645CC"/>
    <w:rsid w:val="00770D47"/>
    <w:rsid w:val="0077246F"/>
    <w:rsid w:val="00777738"/>
    <w:rsid w:val="00780487"/>
    <w:rsid w:val="00780C91"/>
    <w:rsid w:val="00781755"/>
    <w:rsid w:val="00781B94"/>
    <w:rsid w:val="00782181"/>
    <w:rsid w:val="007828D2"/>
    <w:rsid w:val="007862B5"/>
    <w:rsid w:val="00787018"/>
    <w:rsid w:val="00791630"/>
    <w:rsid w:val="00793D1F"/>
    <w:rsid w:val="007978BD"/>
    <w:rsid w:val="00797947"/>
    <w:rsid w:val="00797D31"/>
    <w:rsid w:val="007A092E"/>
    <w:rsid w:val="007A0D39"/>
    <w:rsid w:val="007B2ECB"/>
    <w:rsid w:val="007B3089"/>
    <w:rsid w:val="007B59F9"/>
    <w:rsid w:val="007B72A2"/>
    <w:rsid w:val="007C03B8"/>
    <w:rsid w:val="007C1857"/>
    <w:rsid w:val="007C2804"/>
    <w:rsid w:val="007C3945"/>
    <w:rsid w:val="007D2870"/>
    <w:rsid w:val="007D3AD2"/>
    <w:rsid w:val="007D4030"/>
    <w:rsid w:val="007D55E0"/>
    <w:rsid w:val="007D5879"/>
    <w:rsid w:val="007D6FBC"/>
    <w:rsid w:val="007E0054"/>
    <w:rsid w:val="007E28EE"/>
    <w:rsid w:val="007E3ACC"/>
    <w:rsid w:val="007E7B92"/>
    <w:rsid w:val="007F2554"/>
    <w:rsid w:val="007F4B18"/>
    <w:rsid w:val="00800C04"/>
    <w:rsid w:val="0080254B"/>
    <w:rsid w:val="00806CFB"/>
    <w:rsid w:val="00813319"/>
    <w:rsid w:val="00813B37"/>
    <w:rsid w:val="00816BE6"/>
    <w:rsid w:val="00821113"/>
    <w:rsid w:val="00824678"/>
    <w:rsid w:val="008247E3"/>
    <w:rsid w:val="00824805"/>
    <w:rsid w:val="00824AB2"/>
    <w:rsid w:val="008255DA"/>
    <w:rsid w:val="00825761"/>
    <w:rsid w:val="0083247F"/>
    <w:rsid w:val="008334B5"/>
    <w:rsid w:val="00833535"/>
    <w:rsid w:val="008339D1"/>
    <w:rsid w:val="00837EBE"/>
    <w:rsid w:val="008413FD"/>
    <w:rsid w:val="008422F4"/>
    <w:rsid w:val="00843475"/>
    <w:rsid w:val="00844B3F"/>
    <w:rsid w:val="00844E1A"/>
    <w:rsid w:val="00844E60"/>
    <w:rsid w:val="00845DE7"/>
    <w:rsid w:val="00846E8D"/>
    <w:rsid w:val="00850D3B"/>
    <w:rsid w:val="00855256"/>
    <w:rsid w:val="00855C3F"/>
    <w:rsid w:val="00857D6C"/>
    <w:rsid w:val="00865EFC"/>
    <w:rsid w:val="00867003"/>
    <w:rsid w:val="008708AB"/>
    <w:rsid w:val="00872B62"/>
    <w:rsid w:val="00873038"/>
    <w:rsid w:val="00873CD6"/>
    <w:rsid w:val="008753E2"/>
    <w:rsid w:val="00882FAF"/>
    <w:rsid w:val="00892902"/>
    <w:rsid w:val="0089304B"/>
    <w:rsid w:val="00895B4C"/>
    <w:rsid w:val="00896F6B"/>
    <w:rsid w:val="0089723D"/>
    <w:rsid w:val="00897696"/>
    <w:rsid w:val="00897EF6"/>
    <w:rsid w:val="008A5F2D"/>
    <w:rsid w:val="008A676F"/>
    <w:rsid w:val="008B0DD3"/>
    <w:rsid w:val="008B1F9C"/>
    <w:rsid w:val="008B6EB5"/>
    <w:rsid w:val="008C06F0"/>
    <w:rsid w:val="008C0C28"/>
    <w:rsid w:val="008C16EE"/>
    <w:rsid w:val="008C5951"/>
    <w:rsid w:val="008C5CD0"/>
    <w:rsid w:val="008C69E1"/>
    <w:rsid w:val="008D068C"/>
    <w:rsid w:val="008D2AE2"/>
    <w:rsid w:val="008D783C"/>
    <w:rsid w:val="008E2275"/>
    <w:rsid w:val="008E4AFB"/>
    <w:rsid w:val="008E5CAA"/>
    <w:rsid w:val="008F0788"/>
    <w:rsid w:val="008F14FC"/>
    <w:rsid w:val="008F2ED9"/>
    <w:rsid w:val="008F5EB5"/>
    <w:rsid w:val="008F5F18"/>
    <w:rsid w:val="008F7E9B"/>
    <w:rsid w:val="00900BC2"/>
    <w:rsid w:val="00902032"/>
    <w:rsid w:val="009067AB"/>
    <w:rsid w:val="00912193"/>
    <w:rsid w:val="00912F7C"/>
    <w:rsid w:val="009141D2"/>
    <w:rsid w:val="0091622B"/>
    <w:rsid w:val="00916355"/>
    <w:rsid w:val="009202A1"/>
    <w:rsid w:val="00921501"/>
    <w:rsid w:val="00921627"/>
    <w:rsid w:val="00927EA2"/>
    <w:rsid w:val="00931506"/>
    <w:rsid w:val="00932A17"/>
    <w:rsid w:val="00936F70"/>
    <w:rsid w:val="00942121"/>
    <w:rsid w:val="009422B7"/>
    <w:rsid w:val="009433B8"/>
    <w:rsid w:val="00943912"/>
    <w:rsid w:val="00947301"/>
    <w:rsid w:val="0095129C"/>
    <w:rsid w:val="00953B32"/>
    <w:rsid w:val="00955B73"/>
    <w:rsid w:val="009560F7"/>
    <w:rsid w:val="0096069D"/>
    <w:rsid w:val="00960DD3"/>
    <w:rsid w:val="00962907"/>
    <w:rsid w:val="00964307"/>
    <w:rsid w:val="00965882"/>
    <w:rsid w:val="00971593"/>
    <w:rsid w:val="00972379"/>
    <w:rsid w:val="0097679C"/>
    <w:rsid w:val="009838C1"/>
    <w:rsid w:val="00984809"/>
    <w:rsid w:val="00985BD9"/>
    <w:rsid w:val="009867BD"/>
    <w:rsid w:val="00987B61"/>
    <w:rsid w:val="0099097C"/>
    <w:rsid w:val="009914AC"/>
    <w:rsid w:val="00993D24"/>
    <w:rsid w:val="00995FC4"/>
    <w:rsid w:val="009A0DAD"/>
    <w:rsid w:val="009A3564"/>
    <w:rsid w:val="009B409A"/>
    <w:rsid w:val="009B6749"/>
    <w:rsid w:val="009C4D91"/>
    <w:rsid w:val="009D503D"/>
    <w:rsid w:val="009D5347"/>
    <w:rsid w:val="009D557F"/>
    <w:rsid w:val="009D70ED"/>
    <w:rsid w:val="009E11BB"/>
    <w:rsid w:val="009E1A37"/>
    <w:rsid w:val="009F04E0"/>
    <w:rsid w:val="009F1545"/>
    <w:rsid w:val="00A02E95"/>
    <w:rsid w:val="00A03716"/>
    <w:rsid w:val="00A05121"/>
    <w:rsid w:val="00A109ED"/>
    <w:rsid w:val="00A1178E"/>
    <w:rsid w:val="00A121D8"/>
    <w:rsid w:val="00A12434"/>
    <w:rsid w:val="00A1278D"/>
    <w:rsid w:val="00A1764B"/>
    <w:rsid w:val="00A210EF"/>
    <w:rsid w:val="00A222D4"/>
    <w:rsid w:val="00A22FCD"/>
    <w:rsid w:val="00A23BF4"/>
    <w:rsid w:val="00A26960"/>
    <w:rsid w:val="00A307DC"/>
    <w:rsid w:val="00A31865"/>
    <w:rsid w:val="00A32024"/>
    <w:rsid w:val="00A37D02"/>
    <w:rsid w:val="00A4111E"/>
    <w:rsid w:val="00A41929"/>
    <w:rsid w:val="00A432E9"/>
    <w:rsid w:val="00A52045"/>
    <w:rsid w:val="00A54278"/>
    <w:rsid w:val="00A54AF9"/>
    <w:rsid w:val="00A5625A"/>
    <w:rsid w:val="00A7139E"/>
    <w:rsid w:val="00A71549"/>
    <w:rsid w:val="00A73181"/>
    <w:rsid w:val="00A73BEF"/>
    <w:rsid w:val="00A740FA"/>
    <w:rsid w:val="00A7775B"/>
    <w:rsid w:val="00A777B5"/>
    <w:rsid w:val="00A77A7A"/>
    <w:rsid w:val="00A81A97"/>
    <w:rsid w:val="00A824F9"/>
    <w:rsid w:val="00A82B5D"/>
    <w:rsid w:val="00A82B96"/>
    <w:rsid w:val="00A85E82"/>
    <w:rsid w:val="00A92F19"/>
    <w:rsid w:val="00A93D75"/>
    <w:rsid w:val="00A979B4"/>
    <w:rsid w:val="00A97A60"/>
    <w:rsid w:val="00AA2D9F"/>
    <w:rsid w:val="00AA45BD"/>
    <w:rsid w:val="00AA7F55"/>
    <w:rsid w:val="00AB1258"/>
    <w:rsid w:val="00AB383A"/>
    <w:rsid w:val="00AB51BC"/>
    <w:rsid w:val="00AB548F"/>
    <w:rsid w:val="00AC0AD5"/>
    <w:rsid w:val="00AC128D"/>
    <w:rsid w:val="00AC1D08"/>
    <w:rsid w:val="00AC2F6C"/>
    <w:rsid w:val="00AC41F4"/>
    <w:rsid w:val="00AC661D"/>
    <w:rsid w:val="00AC71DF"/>
    <w:rsid w:val="00AD2A82"/>
    <w:rsid w:val="00AD38A8"/>
    <w:rsid w:val="00AD623A"/>
    <w:rsid w:val="00AD7790"/>
    <w:rsid w:val="00AE1B2E"/>
    <w:rsid w:val="00AE2A9F"/>
    <w:rsid w:val="00AF4F83"/>
    <w:rsid w:val="00AF6D4C"/>
    <w:rsid w:val="00B04914"/>
    <w:rsid w:val="00B05491"/>
    <w:rsid w:val="00B06902"/>
    <w:rsid w:val="00B24F30"/>
    <w:rsid w:val="00B26743"/>
    <w:rsid w:val="00B27350"/>
    <w:rsid w:val="00B30801"/>
    <w:rsid w:val="00B3174E"/>
    <w:rsid w:val="00B34A48"/>
    <w:rsid w:val="00B36E21"/>
    <w:rsid w:val="00B41C7B"/>
    <w:rsid w:val="00B44F6E"/>
    <w:rsid w:val="00B46353"/>
    <w:rsid w:val="00B46C0F"/>
    <w:rsid w:val="00B52664"/>
    <w:rsid w:val="00B552EA"/>
    <w:rsid w:val="00B56CED"/>
    <w:rsid w:val="00B57751"/>
    <w:rsid w:val="00B601A9"/>
    <w:rsid w:val="00B60DC6"/>
    <w:rsid w:val="00B63420"/>
    <w:rsid w:val="00B6342A"/>
    <w:rsid w:val="00B635AE"/>
    <w:rsid w:val="00B6529D"/>
    <w:rsid w:val="00B7070E"/>
    <w:rsid w:val="00B7353F"/>
    <w:rsid w:val="00B762F7"/>
    <w:rsid w:val="00B81DDA"/>
    <w:rsid w:val="00B85D8E"/>
    <w:rsid w:val="00B871A8"/>
    <w:rsid w:val="00B9445C"/>
    <w:rsid w:val="00BA0065"/>
    <w:rsid w:val="00BA604C"/>
    <w:rsid w:val="00BA649B"/>
    <w:rsid w:val="00BA790F"/>
    <w:rsid w:val="00BB18C3"/>
    <w:rsid w:val="00BB4A8B"/>
    <w:rsid w:val="00BC0180"/>
    <w:rsid w:val="00BC0733"/>
    <w:rsid w:val="00BC305D"/>
    <w:rsid w:val="00BC5B6A"/>
    <w:rsid w:val="00BC7466"/>
    <w:rsid w:val="00BD00AB"/>
    <w:rsid w:val="00BD2109"/>
    <w:rsid w:val="00BD4376"/>
    <w:rsid w:val="00BD51D5"/>
    <w:rsid w:val="00BE30F5"/>
    <w:rsid w:val="00BE55AC"/>
    <w:rsid w:val="00BE6EA6"/>
    <w:rsid w:val="00BF25A7"/>
    <w:rsid w:val="00BF66A5"/>
    <w:rsid w:val="00BF76DA"/>
    <w:rsid w:val="00C11514"/>
    <w:rsid w:val="00C21DA9"/>
    <w:rsid w:val="00C22952"/>
    <w:rsid w:val="00C235EF"/>
    <w:rsid w:val="00C24788"/>
    <w:rsid w:val="00C27211"/>
    <w:rsid w:val="00C31244"/>
    <w:rsid w:val="00C352FD"/>
    <w:rsid w:val="00C402E9"/>
    <w:rsid w:val="00C403F4"/>
    <w:rsid w:val="00C51DC7"/>
    <w:rsid w:val="00C53192"/>
    <w:rsid w:val="00C5427C"/>
    <w:rsid w:val="00C5462F"/>
    <w:rsid w:val="00C55F82"/>
    <w:rsid w:val="00C56AFE"/>
    <w:rsid w:val="00C70E17"/>
    <w:rsid w:val="00C715D4"/>
    <w:rsid w:val="00C7243C"/>
    <w:rsid w:val="00C742AA"/>
    <w:rsid w:val="00C77A6B"/>
    <w:rsid w:val="00C815D5"/>
    <w:rsid w:val="00C82D79"/>
    <w:rsid w:val="00C87B04"/>
    <w:rsid w:val="00C87B63"/>
    <w:rsid w:val="00C9070C"/>
    <w:rsid w:val="00C90B27"/>
    <w:rsid w:val="00C91225"/>
    <w:rsid w:val="00C94388"/>
    <w:rsid w:val="00C972F6"/>
    <w:rsid w:val="00CA0DDA"/>
    <w:rsid w:val="00CA4210"/>
    <w:rsid w:val="00CA512D"/>
    <w:rsid w:val="00CA5F15"/>
    <w:rsid w:val="00CB138D"/>
    <w:rsid w:val="00CB38D9"/>
    <w:rsid w:val="00CB6A80"/>
    <w:rsid w:val="00CC0DF6"/>
    <w:rsid w:val="00CC3C51"/>
    <w:rsid w:val="00CC7141"/>
    <w:rsid w:val="00CD1758"/>
    <w:rsid w:val="00CD6AF8"/>
    <w:rsid w:val="00CD725D"/>
    <w:rsid w:val="00CD7DD9"/>
    <w:rsid w:val="00CE1728"/>
    <w:rsid w:val="00CE3ADD"/>
    <w:rsid w:val="00CE5061"/>
    <w:rsid w:val="00CE595B"/>
    <w:rsid w:val="00CE67A3"/>
    <w:rsid w:val="00CF02AC"/>
    <w:rsid w:val="00CF162A"/>
    <w:rsid w:val="00CF1C3E"/>
    <w:rsid w:val="00CF2407"/>
    <w:rsid w:val="00CF2DE1"/>
    <w:rsid w:val="00CF3840"/>
    <w:rsid w:val="00CF4656"/>
    <w:rsid w:val="00CF68B2"/>
    <w:rsid w:val="00CF6B2D"/>
    <w:rsid w:val="00D022B5"/>
    <w:rsid w:val="00D0250B"/>
    <w:rsid w:val="00D02B54"/>
    <w:rsid w:val="00D0354B"/>
    <w:rsid w:val="00D06B4F"/>
    <w:rsid w:val="00D0741E"/>
    <w:rsid w:val="00D11023"/>
    <w:rsid w:val="00D1207C"/>
    <w:rsid w:val="00D1620B"/>
    <w:rsid w:val="00D16FA8"/>
    <w:rsid w:val="00D17D69"/>
    <w:rsid w:val="00D20117"/>
    <w:rsid w:val="00D20373"/>
    <w:rsid w:val="00D20942"/>
    <w:rsid w:val="00D20A76"/>
    <w:rsid w:val="00D2186E"/>
    <w:rsid w:val="00D2456A"/>
    <w:rsid w:val="00D256CB"/>
    <w:rsid w:val="00D3007D"/>
    <w:rsid w:val="00D30A69"/>
    <w:rsid w:val="00D31622"/>
    <w:rsid w:val="00D32546"/>
    <w:rsid w:val="00D3265F"/>
    <w:rsid w:val="00D33F37"/>
    <w:rsid w:val="00D403C1"/>
    <w:rsid w:val="00D4297D"/>
    <w:rsid w:val="00D42ED1"/>
    <w:rsid w:val="00D432D2"/>
    <w:rsid w:val="00D43C67"/>
    <w:rsid w:val="00D53A95"/>
    <w:rsid w:val="00D547B9"/>
    <w:rsid w:val="00D55DB9"/>
    <w:rsid w:val="00D57185"/>
    <w:rsid w:val="00D577DF"/>
    <w:rsid w:val="00D614F7"/>
    <w:rsid w:val="00D623CE"/>
    <w:rsid w:val="00D63401"/>
    <w:rsid w:val="00D63EE7"/>
    <w:rsid w:val="00D6720C"/>
    <w:rsid w:val="00D67570"/>
    <w:rsid w:val="00D70A63"/>
    <w:rsid w:val="00D71728"/>
    <w:rsid w:val="00D7416F"/>
    <w:rsid w:val="00D747F4"/>
    <w:rsid w:val="00D748C9"/>
    <w:rsid w:val="00D80E99"/>
    <w:rsid w:val="00D90B73"/>
    <w:rsid w:val="00DA1B4B"/>
    <w:rsid w:val="00DA69FC"/>
    <w:rsid w:val="00DA6B33"/>
    <w:rsid w:val="00DA79D7"/>
    <w:rsid w:val="00DC012E"/>
    <w:rsid w:val="00DC08DC"/>
    <w:rsid w:val="00DC2032"/>
    <w:rsid w:val="00DC2135"/>
    <w:rsid w:val="00DC3FCF"/>
    <w:rsid w:val="00DC6B72"/>
    <w:rsid w:val="00DD177D"/>
    <w:rsid w:val="00DD18B1"/>
    <w:rsid w:val="00DD3534"/>
    <w:rsid w:val="00DD3F5B"/>
    <w:rsid w:val="00DD544F"/>
    <w:rsid w:val="00DE03D6"/>
    <w:rsid w:val="00DE66D8"/>
    <w:rsid w:val="00DE6B6C"/>
    <w:rsid w:val="00DE716E"/>
    <w:rsid w:val="00DE7FA0"/>
    <w:rsid w:val="00DF31D5"/>
    <w:rsid w:val="00DF6457"/>
    <w:rsid w:val="00DF64FD"/>
    <w:rsid w:val="00DF67D5"/>
    <w:rsid w:val="00E06702"/>
    <w:rsid w:val="00E07E51"/>
    <w:rsid w:val="00E10D14"/>
    <w:rsid w:val="00E10FB7"/>
    <w:rsid w:val="00E14197"/>
    <w:rsid w:val="00E14FAE"/>
    <w:rsid w:val="00E16010"/>
    <w:rsid w:val="00E16BCB"/>
    <w:rsid w:val="00E2195D"/>
    <w:rsid w:val="00E22402"/>
    <w:rsid w:val="00E22F3D"/>
    <w:rsid w:val="00E233B1"/>
    <w:rsid w:val="00E237AE"/>
    <w:rsid w:val="00E30139"/>
    <w:rsid w:val="00E31BE0"/>
    <w:rsid w:val="00E3699F"/>
    <w:rsid w:val="00E40D83"/>
    <w:rsid w:val="00E41F9F"/>
    <w:rsid w:val="00E4379F"/>
    <w:rsid w:val="00E45404"/>
    <w:rsid w:val="00E478C6"/>
    <w:rsid w:val="00E536CB"/>
    <w:rsid w:val="00E53EB7"/>
    <w:rsid w:val="00E571BD"/>
    <w:rsid w:val="00E57B2B"/>
    <w:rsid w:val="00E61980"/>
    <w:rsid w:val="00E62290"/>
    <w:rsid w:val="00E6555A"/>
    <w:rsid w:val="00E658A9"/>
    <w:rsid w:val="00E67617"/>
    <w:rsid w:val="00E67A25"/>
    <w:rsid w:val="00E70E4E"/>
    <w:rsid w:val="00E72190"/>
    <w:rsid w:val="00E74DEF"/>
    <w:rsid w:val="00E811EA"/>
    <w:rsid w:val="00E83D22"/>
    <w:rsid w:val="00E85686"/>
    <w:rsid w:val="00E866DB"/>
    <w:rsid w:val="00E92FAD"/>
    <w:rsid w:val="00E948B0"/>
    <w:rsid w:val="00EA0177"/>
    <w:rsid w:val="00EA0DB3"/>
    <w:rsid w:val="00EA102D"/>
    <w:rsid w:val="00EA1450"/>
    <w:rsid w:val="00EA4555"/>
    <w:rsid w:val="00EA5B4F"/>
    <w:rsid w:val="00EA69DA"/>
    <w:rsid w:val="00EA7429"/>
    <w:rsid w:val="00EB20BF"/>
    <w:rsid w:val="00EB3675"/>
    <w:rsid w:val="00EB3998"/>
    <w:rsid w:val="00EB4D74"/>
    <w:rsid w:val="00EB6DCE"/>
    <w:rsid w:val="00EC1ED3"/>
    <w:rsid w:val="00ED154F"/>
    <w:rsid w:val="00ED5993"/>
    <w:rsid w:val="00ED6BC5"/>
    <w:rsid w:val="00ED6F88"/>
    <w:rsid w:val="00ED7D2B"/>
    <w:rsid w:val="00EE0670"/>
    <w:rsid w:val="00EE0BD3"/>
    <w:rsid w:val="00EE374F"/>
    <w:rsid w:val="00EE4501"/>
    <w:rsid w:val="00EE6E94"/>
    <w:rsid w:val="00EE735B"/>
    <w:rsid w:val="00EF17CD"/>
    <w:rsid w:val="00EF2A1F"/>
    <w:rsid w:val="00EF5C09"/>
    <w:rsid w:val="00EF66FA"/>
    <w:rsid w:val="00EF705C"/>
    <w:rsid w:val="00F00B29"/>
    <w:rsid w:val="00F01C26"/>
    <w:rsid w:val="00F026E5"/>
    <w:rsid w:val="00F04D34"/>
    <w:rsid w:val="00F12789"/>
    <w:rsid w:val="00F16C27"/>
    <w:rsid w:val="00F16CBA"/>
    <w:rsid w:val="00F21D46"/>
    <w:rsid w:val="00F26BA3"/>
    <w:rsid w:val="00F27184"/>
    <w:rsid w:val="00F309BC"/>
    <w:rsid w:val="00F31CE2"/>
    <w:rsid w:val="00F33677"/>
    <w:rsid w:val="00F340A8"/>
    <w:rsid w:val="00F35F29"/>
    <w:rsid w:val="00F37579"/>
    <w:rsid w:val="00F40C98"/>
    <w:rsid w:val="00F415E7"/>
    <w:rsid w:val="00F425BB"/>
    <w:rsid w:val="00F43BF4"/>
    <w:rsid w:val="00F44444"/>
    <w:rsid w:val="00F4664B"/>
    <w:rsid w:val="00F47F6A"/>
    <w:rsid w:val="00F57013"/>
    <w:rsid w:val="00F64B48"/>
    <w:rsid w:val="00F65365"/>
    <w:rsid w:val="00F663D8"/>
    <w:rsid w:val="00F700AD"/>
    <w:rsid w:val="00F70B88"/>
    <w:rsid w:val="00F71CC3"/>
    <w:rsid w:val="00F728AB"/>
    <w:rsid w:val="00F748C1"/>
    <w:rsid w:val="00F82A05"/>
    <w:rsid w:val="00F830F3"/>
    <w:rsid w:val="00F83432"/>
    <w:rsid w:val="00F84E24"/>
    <w:rsid w:val="00F8550E"/>
    <w:rsid w:val="00F86B09"/>
    <w:rsid w:val="00F87885"/>
    <w:rsid w:val="00F907B2"/>
    <w:rsid w:val="00F918BD"/>
    <w:rsid w:val="00F91902"/>
    <w:rsid w:val="00F91D08"/>
    <w:rsid w:val="00F935AF"/>
    <w:rsid w:val="00FA1929"/>
    <w:rsid w:val="00FA1C9E"/>
    <w:rsid w:val="00FA632D"/>
    <w:rsid w:val="00FA6813"/>
    <w:rsid w:val="00FA78C3"/>
    <w:rsid w:val="00FB052A"/>
    <w:rsid w:val="00FB7439"/>
    <w:rsid w:val="00FB7EAE"/>
    <w:rsid w:val="00FC023B"/>
    <w:rsid w:val="00FC0B04"/>
    <w:rsid w:val="00FC1592"/>
    <w:rsid w:val="00FC3C6C"/>
    <w:rsid w:val="00FC3E6F"/>
    <w:rsid w:val="00FC3F00"/>
    <w:rsid w:val="00FC4BE5"/>
    <w:rsid w:val="00FC5420"/>
    <w:rsid w:val="00FC6FEE"/>
    <w:rsid w:val="00FD0D01"/>
    <w:rsid w:val="00FD14E5"/>
    <w:rsid w:val="00FD31E7"/>
    <w:rsid w:val="00FD3B7B"/>
    <w:rsid w:val="00FE2170"/>
    <w:rsid w:val="00FE64DA"/>
    <w:rsid w:val="00FF0439"/>
    <w:rsid w:val="00FF39E8"/>
    <w:rsid w:val="00FF50C3"/>
    <w:rsid w:val="00FF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D8A17B"/>
  <w15:docId w15:val="{8D0B3EB8-F8CC-4541-915F-1BDDDFFA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2 Спс точк,Имя Рисунка,List Paragraph"/>
    <w:basedOn w:val="a"/>
    <w:link w:val="ab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6ECF"/>
    <w:pPr>
      <w:tabs>
        <w:tab w:val="right" w:leader="dot" w:pos="9345"/>
      </w:tabs>
      <w:spacing w:after="10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7D587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D5879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D5879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D587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D5879"/>
    <w:rPr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E10D1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27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7184"/>
    <w:rPr>
      <w:rFonts w:ascii="Courier New" w:eastAsia="Times New Roman" w:hAnsi="Courier New" w:cs="Courier New"/>
      <w:sz w:val="20"/>
      <w:szCs w:val="20"/>
    </w:rPr>
  </w:style>
  <w:style w:type="table" w:customStyle="1" w:styleId="31">
    <w:name w:val="Сетка таблицы3"/>
    <w:basedOn w:val="a1"/>
    <w:next w:val="a7"/>
    <w:uiPriority w:val="39"/>
    <w:rsid w:val="000136A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D20942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7547CA"/>
  </w:style>
  <w:style w:type="paragraph" w:styleId="afe">
    <w:name w:val="Body Text Indent"/>
    <w:basedOn w:val="a"/>
    <w:link w:val="aff"/>
    <w:uiPriority w:val="99"/>
    <w:semiHidden/>
    <w:unhideWhenUsed/>
    <w:rsid w:val="0025147E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25147E"/>
  </w:style>
  <w:style w:type="character" w:customStyle="1" w:styleId="UnresolvedMention">
    <w:name w:val="Unresolved Mention"/>
    <w:basedOn w:val="a0"/>
    <w:uiPriority w:val="99"/>
    <w:semiHidden/>
    <w:unhideWhenUsed/>
    <w:rsid w:val="00E72190"/>
    <w:rPr>
      <w:color w:val="605E5C"/>
      <w:shd w:val="clear" w:color="auto" w:fill="E1DFDD"/>
    </w:rPr>
  </w:style>
  <w:style w:type="paragraph" w:styleId="aff0">
    <w:name w:val="No Spacing"/>
    <w:link w:val="aff1"/>
    <w:uiPriority w:val="1"/>
    <w:qFormat/>
    <w:rsid w:val="008255DA"/>
    <w:pPr>
      <w:spacing w:after="0" w:line="240" w:lineRule="auto"/>
    </w:pPr>
    <w:rPr>
      <w:rFonts w:eastAsiaTheme="minorHAnsi"/>
      <w:lang w:eastAsia="en-US"/>
    </w:rPr>
  </w:style>
  <w:style w:type="character" w:customStyle="1" w:styleId="aff1">
    <w:name w:val="Без интервала Знак"/>
    <w:link w:val="aff0"/>
    <w:uiPriority w:val="1"/>
    <w:locked/>
    <w:rsid w:val="008255DA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06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76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2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12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2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53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8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3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9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3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7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15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9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0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1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6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8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1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5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0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55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3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8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6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0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79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6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4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89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3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3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2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43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81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iblioclub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/garant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36680-0150-4D5B-A10C-ACA26F4A7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C5375-077E-4F1F-8834-9AC5B3429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731B1-AE46-48DB-897A-9BD318A3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EEA15-0800-4626-B116-FB004A77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9543</Words>
  <Characters>54397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10</cp:revision>
  <cp:lastPrinted>2020-07-08T15:47:00Z</cp:lastPrinted>
  <dcterms:created xsi:type="dcterms:W3CDTF">2023-06-22T08:16:00Z</dcterms:created>
  <dcterms:modified xsi:type="dcterms:W3CDTF">2023-06-27T11:23:00Z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